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58C" w14:textId="77777777" w:rsidR="00A142E3" w:rsidRPr="00D964A4" w:rsidRDefault="00A142E3" w:rsidP="00840BD1">
      <w:pPr>
        <w:pStyle w:val="Heading1"/>
      </w:pPr>
      <w:r w:rsidRPr="00D964A4"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155"/>
      </w:tblGrid>
      <w:tr w:rsidR="00FE347E" w:rsidRPr="00D964A4" w14:paraId="71432DC4" w14:textId="77777777" w:rsidTr="00CC3D81">
        <w:tc>
          <w:tcPr>
            <w:tcW w:w="2160" w:type="dxa"/>
          </w:tcPr>
          <w:p w14:paraId="0F7C23A5" w14:textId="7C86D48E" w:rsidR="00FE347E" w:rsidRPr="0068067A" w:rsidRDefault="00CC3D81" w:rsidP="00840BD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 xml:space="preserve">Feb </w:t>
            </w:r>
            <w:r w:rsidR="009937AA">
              <w:rPr>
                <w:rFonts w:ascii="Arial" w:hAnsi="Arial" w:cs="Arial"/>
                <w:i/>
                <w:iCs/>
                <w:color w:val="CD8500"/>
              </w:rPr>
              <w:t>2025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</w:t>
            </w:r>
            <w:r w:rsidR="009937AA">
              <w:rPr>
                <w:rFonts w:ascii="Arial" w:hAnsi="Arial" w:cs="Arial"/>
                <w:i/>
                <w:iCs/>
                <w:color w:val="CD8500"/>
              </w:rPr>
              <w:t>-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</w:t>
            </w:r>
            <w:r w:rsidR="00D525A4">
              <w:rPr>
                <w:rFonts w:ascii="Arial" w:hAnsi="Arial" w:cs="Arial"/>
                <w:i/>
                <w:iCs/>
                <w:color w:val="CD8500"/>
              </w:rPr>
              <w:t>Present</w:t>
            </w:r>
          </w:p>
        </w:tc>
        <w:tc>
          <w:tcPr>
            <w:tcW w:w="4155" w:type="dxa"/>
          </w:tcPr>
          <w:p w14:paraId="287024DE" w14:textId="1D8E8C30" w:rsidR="00FE347E" w:rsidRPr="00D964A4" w:rsidRDefault="009937AA" w:rsidP="00840BD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Associate, Econic Partners</w:t>
            </w:r>
          </w:p>
        </w:tc>
      </w:tr>
      <w:tr w:rsidR="00FE347E" w:rsidRPr="00D964A4" w14:paraId="67DF1417" w14:textId="77777777" w:rsidTr="00CC3D81">
        <w:tc>
          <w:tcPr>
            <w:tcW w:w="2160" w:type="dxa"/>
          </w:tcPr>
          <w:p w14:paraId="34523B65" w14:textId="496F8C17" w:rsidR="00FE347E" w:rsidRPr="0068067A" w:rsidRDefault="009937AA" w:rsidP="00840BD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2025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– </w:t>
            </w:r>
            <w:r>
              <w:rPr>
                <w:rFonts w:ascii="Arial" w:hAnsi="Arial" w:cs="Arial"/>
                <w:i/>
                <w:iCs/>
                <w:color w:val="CD8500"/>
              </w:rPr>
              <w:t>2025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</w:t>
            </w:r>
          </w:p>
        </w:tc>
        <w:tc>
          <w:tcPr>
            <w:tcW w:w="4155" w:type="dxa"/>
          </w:tcPr>
          <w:p w14:paraId="51BD57D3" w14:textId="5BC0C43C" w:rsidR="00FE347E" w:rsidRDefault="009937AA" w:rsidP="00840BD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Economist, Compass Lexecon</w:t>
            </w:r>
          </w:p>
        </w:tc>
      </w:tr>
      <w:tr w:rsidR="00FE347E" w:rsidRPr="00D964A4" w14:paraId="37FF8EC2" w14:textId="77777777" w:rsidTr="00CC3D81">
        <w:tc>
          <w:tcPr>
            <w:tcW w:w="2160" w:type="dxa"/>
          </w:tcPr>
          <w:p w14:paraId="74129968" w14:textId="4F73D76E" w:rsidR="00FE347E" w:rsidRPr="0068067A" w:rsidRDefault="009937AA" w:rsidP="00840BD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2024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– </w:t>
            </w:r>
            <w:r>
              <w:rPr>
                <w:rFonts w:ascii="Arial" w:hAnsi="Arial" w:cs="Arial"/>
                <w:i/>
                <w:iCs/>
                <w:color w:val="CD8500"/>
              </w:rPr>
              <w:t>2025</w:t>
            </w:r>
          </w:p>
        </w:tc>
        <w:tc>
          <w:tcPr>
            <w:tcW w:w="4155" w:type="dxa"/>
          </w:tcPr>
          <w:p w14:paraId="08942FEF" w14:textId="1DAC9F64" w:rsidR="00FE347E" w:rsidRDefault="009937AA" w:rsidP="00840BD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Economist, Compass Lexecon</w:t>
            </w:r>
          </w:p>
        </w:tc>
      </w:tr>
      <w:tr w:rsidR="00FE347E" w:rsidRPr="00D964A4" w14:paraId="74DAA0FC" w14:textId="77777777" w:rsidTr="00CC3D81">
        <w:tc>
          <w:tcPr>
            <w:tcW w:w="2160" w:type="dxa"/>
          </w:tcPr>
          <w:p w14:paraId="62148563" w14:textId="74EB75EF" w:rsidR="00FE347E" w:rsidRPr="0068067A" w:rsidRDefault="009937AA" w:rsidP="00840BD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202</w:t>
            </w:r>
            <w:r w:rsidR="00CC3D81">
              <w:rPr>
                <w:rFonts w:ascii="Arial" w:hAnsi="Arial" w:cs="Arial"/>
                <w:i/>
                <w:iCs/>
                <w:color w:val="CD8500"/>
              </w:rPr>
              <w:t>3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– </w:t>
            </w:r>
            <w:r>
              <w:rPr>
                <w:rFonts w:ascii="Arial" w:hAnsi="Arial" w:cs="Arial"/>
                <w:i/>
                <w:iCs/>
                <w:color w:val="CD8500"/>
              </w:rPr>
              <w:t>202</w:t>
            </w:r>
            <w:r w:rsidR="00CC3D81">
              <w:rPr>
                <w:rFonts w:ascii="Arial" w:hAnsi="Arial" w:cs="Arial"/>
                <w:i/>
                <w:iCs/>
                <w:color w:val="CD8500"/>
              </w:rPr>
              <w:t>4</w:t>
            </w:r>
          </w:p>
        </w:tc>
        <w:tc>
          <w:tcPr>
            <w:tcW w:w="4155" w:type="dxa"/>
          </w:tcPr>
          <w:p w14:paraId="484E09CC" w14:textId="0B55BD4F" w:rsidR="00FE347E" w:rsidRDefault="009937AA" w:rsidP="00840BD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Analyst, Compass Lexecon</w:t>
            </w:r>
          </w:p>
        </w:tc>
      </w:tr>
      <w:tr w:rsidR="00FE347E" w:rsidRPr="00D964A4" w14:paraId="767DAD07" w14:textId="77777777" w:rsidTr="00CC3D81">
        <w:tc>
          <w:tcPr>
            <w:tcW w:w="2160" w:type="dxa"/>
          </w:tcPr>
          <w:p w14:paraId="025EE780" w14:textId="4CBFDF95" w:rsidR="00FE347E" w:rsidRPr="0068067A" w:rsidRDefault="009937AA" w:rsidP="00840BD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2021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– </w:t>
            </w:r>
            <w:r>
              <w:rPr>
                <w:rFonts w:ascii="Arial" w:hAnsi="Arial" w:cs="Arial"/>
                <w:i/>
                <w:iCs/>
                <w:color w:val="CD8500"/>
              </w:rPr>
              <w:t>202</w:t>
            </w:r>
            <w:r w:rsidR="00CC3D81">
              <w:rPr>
                <w:rFonts w:ascii="Arial" w:hAnsi="Arial" w:cs="Arial"/>
                <w:i/>
                <w:iCs/>
                <w:color w:val="CD8500"/>
              </w:rPr>
              <w:t>3</w:t>
            </w:r>
          </w:p>
        </w:tc>
        <w:tc>
          <w:tcPr>
            <w:tcW w:w="4155" w:type="dxa"/>
          </w:tcPr>
          <w:p w14:paraId="0DE3C809" w14:textId="4D99C247" w:rsidR="00FE347E" w:rsidRDefault="009937AA" w:rsidP="00840BD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Analyst, Compass Lexecon</w:t>
            </w:r>
          </w:p>
        </w:tc>
      </w:tr>
    </w:tbl>
    <w:p w14:paraId="6797578C" w14:textId="77777777" w:rsidR="00A142E3" w:rsidRDefault="00A142E3" w:rsidP="00840BD1">
      <w:pPr>
        <w:pStyle w:val="Heading1"/>
      </w:pPr>
      <w:r w:rsidRPr="3918A845">
        <w:t>Education and Certifications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5"/>
        <w:gridCol w:w="1897"/>
      </w:tblGrid>
      <w:tr w:rsidR="00A142E3" w:rsidRPr="00D964A4" w14:paraId="4CB80E1D" w14:textId="77777777" w:rsidTr="009937AA">
        <w:tc>
          <w:tcPr>
            <w:tcW w:w="8415" w:type="dxa"/>
          </w:tcPr>
          <w:p w14:paraId="675DA6BF" w14:textId="539F2B2B" w:rsidR="00A142E3" w:rsidRDefault="00D525A4" w:rsidP="00840BD1">
            <w:pPr>
              <w:spacing w:line="300" w:lineRule="auto"/>
              <w:ind w:left="-1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</w:t>
            </w:r>
            <w:r w:rsidR="0086769B">
              <w:rPr>
                <w:rFonts w:ascii="Arial" w:hAnsi="Arial" w:cs="Arial"/>
              </w:rPr>
              <w:t xml:space="preserve"> in </w:t>
            </w:r>
            <w:r w:rsidR="009937AA">
              <w:rPr>
                <w:rFonts w:ascii="Arial" w:hAnsi="Arial" w:cs="Arial"/>
              </w:rPr>
              <w:t>Economics</w:t>
            </w:r>
            <w:r w:rsidR="0086769B">
              <w:rPr>
                <w:rFonts w:ascii="Arial" w:hAnsi="Arial" w:cs="Arial"/>
              </w:rPr>
              <w:t xml:space="preserve"> | </w:t>
            </w:r>
            <w:r w:rsidR="009937AA">
              <w:rPr>
                <w:rFonts w:ascii="Arial" w:hAnsi="Arial" w:cs="Arial"/>
              </w:rPr>
              <w:t>Wellesley College</w:t>
            </w:r>
          </w:p>
        </w:tc>
        <w:tc>
          <w:tcPr>
            <w:tcW w:w="1897" w:type="dxa"/>
          </w:tcPr>
          <w:p w14:paraId="0ED2EC18" w14:textId="7E6DE8B0" w:rsidR="00A142E3" w:rsidRPr="0068067A" w:rsidRDefault="009937AA" w:rsidP="00840BD1">
            <w:pPr>
              <w:spacing w:line="300" w:lineRule="auto"/>
              <w:ind w:left="-111"/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2017 - 2021</w:t>
            </w:r>
          </w:p>
        </w:tc>
      </w:tr>
    </w:tbl>
    <w:p w14:paraId="53F16380" w14:textId="07CCB552" w:rsidR="0086769B" w:rsidRPr="00D964A4" w:rsidRDefault="0086769B" w:rsidP="0086769B">
      <w:pPr>
        <w:pStyle w:val="Heading1"/>
      </w:pPr>
      <w:r>
        <w:t>Skills</w:t>
      </w:r>
    </w:p>
    <w:p w14:paraId="6E830CD3" w14:textId="52E76267" w:rsidR="0086769B" w:rsidRDefault="009937AA" w:rsidP="0086769B">
      <w:pPr>
        <w:rPr>
          <w:rFonts w:ascii="Arial" w:hAnsi="Arial" w:cs="Arial"/>
        </w:rPr>
      </w:pPr>
      <w:r>
        <w:rPr>
          <w:rFonts w:ascii="Arial" w:hAnsi="Arial" w:cs="Arial"/>
        </w:rPr>
        <w:t>Stata</w:t>
      </w:r>
    </w:p>
    <w:p w14:paraId="3216572E" w14:textId="36502E4A" w:rsidR="009937AA" w:rsidRDefault="009937AA" w:rsidP="0086769B">
      <w:pPr>
        <w:rPr>
          <w:rFonts w:ascii="Arial" w:hAnsi="Arial" w:cs="Arial"/>
        </w:rPr>
      </w:pPr>
      <w:r>
        <w:rPr>
          <w:rFonts w:ascii="Arial" w:hAnsi="Arial" w:cs="Arial"/>
        </w:rPr>
        <w:t>Databricks / PySpark</w:t>
      </w:r>
    </w:p>
    <w:p w14:paraId="2A958B2C" w14:textId="4608E18A" w:rsidR="009937AA" w:rsidRDefault="009937AA" w:rsidP="0086769B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</w:p>
    <w:p w14:paraId="58F607D8" w14:textId="5EF019EC" w:rsidR="009937AA" w:rsidRPr="00D964A4" w:rsidRDefault="009937AA" w:rsidP="0086769B">
      <w:pPr>
        <w:rPr>
          <w:rFonts w:ascii="Arial" w:hAnsi="Arial" w:cs="Arial"/>
        </w:rPr>
      </w:pPr>
      <w:r>
        <w:rPr>
          <w:rFonts w:ascii="Arial" w:hAnsi="Arial" w:cs="Arial"/>
        </w:rPr>
        <w:t>ArcGIS</w:t>
      </w:r>
    </w:p>
    <w:p w14:paraId="59E7D811" w14:textId="4F6ADC8F" w:rsidR="00FF1B24" w:rsidRPr="00FF1B24" w:rsidRDefault="0086769B" w:rsidP="00840BD1">
      <w:pPr>
        <w:pStyle w:val="Heading1"/>
      </w:pPr>
      <w:r>
        <w:t xml:space="preserve">Select </w:t>
      </w:r>
      <w:r w:rsidR="000345C6">
        <w:t>experience</w:t>
      </w:r>
    </w:p>
    <w:p w14:paraId="12EB193C" w14:textId="626E771F" w:rsidR="000345C6" w:rsidRDefault="000345C6" w:rsidP="000345C6">
      <w:pPr>
        <w:pStyle w:val="Subheading"/>
      </w:pPr>
      <w:r w:rsidRPr="000345C6">
        <w:t>Mergers</w:t>
      </w:r>
      <w:r w:rsidR="009F4E5D">
        <w:t xml:space="preserve"> and Acquisitions</w:t>
      </w:r>
    </w:p>
    <w:p w14:paraId="18435ACC" w14:textId="33C15ED0" w:rsidR="009970A9" w:rsidRDefault="009970A9" w:rsidP="009970A9">
      <w:pPr>
        <w:pStyle w:val="Space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Disney’s Hulu + Live TV / Fubo TV (entertainment &amp; media; 2025)</w:t>
      </w:r>
    </w:p>
    <w:p w14:paraId="041EEA19" w14:textId="4E830AA2" w:rsidR="009970A9" w:rsidRDefault="009970A9" w:rsidP="009970A9">
      <w:pPr>
        <w:pStyle w:val="Space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UnitedHealth</w:t>
      </w:r>
      <w:r w:rsidR="001047EE">
        <w:rPr>
          <w:rFonts w:ascii="Arial" w:hAnsi="Arial" w:cs="Arial"/>
          <w:sz w:val="22"/>
        </w:rPr>
        <w:t xml:space="preserve"> Group</w:t>
      </w:r>
      <w:r>
        <w:rPr>
          <w:rFonts w:ascii="Arial" w:hAnsi="Arial" w:cs="Arial"/>
          <w:sz w:val="22"/>
        </w:rPr>
        <w:t xml:space="preserve"> / Amedisys (healthcare; 2025)</w:t>
      </w:r>
    </w:p>
    <w:p w14:paraId="6D6823D0" w14:textId="6021979A" w:rsidR="009970A9" w:rsidRDefault="009970A9" w:rsidP="009970A9">
      <w:pPr>
        <w:pStyle w:val="Space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T-Mobile / UScellular (telecommunications; </w:t>
      </w:r>
      <w:r w:rsidR="001047EE">
        <w:rPr>
          <w:rFonts w:ascii="Arial" w:hAnsi="Arial" w:cs="Arial"/>
          <w:sz w:val="22"/>
        </w:rPr>
        <w:t xml:space="preserve">2024 - </w:t>
      </w:r>
      <w:r>
        <w:rPr>
          <w:rFonts w:ascii="Arial" w:hAnsi="Arial" w:cs="Arial"/>
          <w:sz w:val="22"/>
        </w:rPr>
        <w:t>2025)</w:t>
      </w:r>
    </w:p>
    <w:p w14:paraId="6420FD71" w14:textId="39807AF7" w:rsidR="00D525A4" w:rsidRDefault="00D525A4" w:rsidP="009970A9">
      <w:pPr>
        <w:pStyle w:val="Space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Bunge / Viterra (agriculture; 2024 - 2025)</w:t>
      </w:r>
    </w:p>
    <w:p w14:paraId="17D0521E" w14:textId="5E541AC6" w:rsidR="009970A9" w:rsidRDefault="009970A9" w:rsidP="009970A9">
      <w:pPr>
        <w:pStyle w:val="Space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Broadcom</w:t>
      </w:r>
      <w:r w:rsidR="001047E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/</w:t>
      </w:r>
      <w:r w:rsidR="001047E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VMWare (technology; 2022 </w:t>
      </w:r>
      <w:r w:rsidR="00F977DD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2023)</w:t>
      </w:r>
    </w:p>
    <w:p w14:paraId="69AE4F34" w14:textId="59482778" w:rsidR="00D525A4" w:rsidRDefault="00D525A4" w:rsidP="009970A9">
      <w:pPr>
        <w:pStyle w:val="Space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Houghton Mifflin Harcourt / NWEA (digital platforms, 2023)</w:t>
      </w:r>
    </w:p>
    <w:p w14:paraId="60053035" w14:textId="493CE284" w:rsidR="009970A9" w:rsidRDefault="009970A9" w:rsidP="009970A9">
      <w:pPr>
        <w:pStyle w:val="Space"/>
        <w:jc w:val="left"/>
        <w:rPr>
          <w:rFonts w:ascii="Arial" w:hAnsi="Arial" w:cs="Arial"/>
          <w:sz w:val="22"/>
        </w:rPr>
      </w:pPr>
      <w:r w:rsidRPr="009970A9">
        <w:rPr>
          <w:rFonts w:ascii="Arial" w:hAnsi="Arial" w:cs="Arial"/>
          <w:sz w:val="22"/>
        </w:rPr>
        <w:t xml:space="preserve">Creative Artists Agency </w:t>
      </w:r>
      <w:r>
        <w:rPr>
          <w:rFonts w:ascii="Arial" w:hAnsi="Arial" w:cs="Arial"/>
          <w:sz w:val="22"/>
        </w:rPr>
        <w:t xml:space="preserve">/ </w:t>
      </w:r>
      <w:r w:rsidRPr="009970A9">
        <w:rPr>
          <w:rFonts w:ascii="Arial" w:hAnsi="Arial" w:cs="Arial"/>
          <w:sz w:val="22"/>
        </w:rPr>
        <w:t>ICM Partners (</w:t>
      </w:r>
      <w:r>
        <w:rPr>
          <w:rFonts w:ascii="Arial" w:hAnsi="Arial" w:cs="Arial"/>
          <w:sz w:val="22"/>
        </w:rPr>
        <w:t xml:space="preserve">entertainment &amp; media; </w:t>
      </w:r>
      <w:r w:rsidRPr="009970A9">
        <w:rPr>
          <w:rFonts w:ascii="Arial" w:hAnsi="Arial" w:cs="Arial"/>
          <w:sz w:val="22"/>
        </w:rPr>
        <w:t>2021</w:t>
      </w:r>
      <w:r w:rsidR="00F977DD">
        <w:rPr>
          <w:rFonts w:ascii="Arial" w:hAnsi="Arial" w:cs="Arial"/>
          <w:sz w:val="22"/>
        </w:rPr>
        <w:t xml:space="preserve"> </w:t>
      </w:r>
      <w:r w:rsidRPr="009970A9">
        <w:rPr>
          <w:rFonts w:ascii="Arial" w:hAnsi="Arial" w:cs="Arial"/>
          <w:sz w:val="22"/>
        </w:rPr>
        <w:t>-</w:t>
      </w:r>
      <w:r w:rsidR="00F977DD">
        <w:rPr>
          <w:rFonts w:ascii="Arial" w:hAnsi="Arial" w:cs="Arial"/>
          <w:sz w:val="22"/>
        </w:rPr>
        <w:t xml:space="preserve"> </w:t>
      </w:r>
      <w:r w:rsidRPr="009970A9">
        <w:rPr>
          <w:rFonts w:ascii="Arial" w:hAnsi="Arial" w:cs="Arial"/>
          <w:sz w:val="22"/>
        </w:rPr>
        <w:t>2022)</w:t>
      </w:r>
    </w:p>
    <w:p w14:paraId="4C1B7698" w14:textId="77777777" w:rsidR="009970A9" w:rsidRPr="009970A9" w:rsidRDefault="009970A9" w:rsidP="009970A9">
      <w:pPr>
        <w:pStyle w:val="Space"/>
        <w:jc w:val="left"/>
        <w:rPr>
          <w:rFonts w:ascii="Arial" w:hAnsi="Arial" w:cs="Arial"/>
          <w:sz w:val="22"/>
        </w:rPr>
      </w:pPr>
    </w:p>
    <w:p w14:paraId="5AFB1A2D" w14:textId="77777777" w:rsidR="000345C6" w:rsidRDefault="000345C6" w:rsidP="000345C6">
      <w:pPr>
        <w:pStyle w:val="Subheading"/>
      </w:pPr>
      <w:r w:rsidRPr="000345C6">
        <w:t xml:space="preserve">Antitrust and follow-one litigations </w:t>
      </w:r>
    </w:p>
    <w:p w14:paraId="29474D7D" w14:textId="46782E45" w:rsidR="00696FF9" w:rsidRDefault="009970A9" w:rsidP="00696FF9">
      <w:pPr>
        <w:rPr>
          <w:rFonts w:ascii="Arial" w:hAnsi="Arial" w:cs="Arial"/>
        </w:rPr>
      </w:pPr>
      <w:r w:rsidRPr="009970A9">
        <w:rPr>
          <w:rFonts w:ascii="Arial" w:hAnsi="Arial" w:cs="Arial"/>
        </w:rPr>
        <w:t>In the Matter of FTC v. IQVIA Holdings Inc. et al. (2022</w:t>
      </w:r>
      <w:r w:rsidR="007E0B53">
        <w:rPr>
          <w:rFonts w:ascii="Arial" w:hAnsi="Arial" w:cs="Arial"/>
        </w:rPr>
        <w:t xml:space="preserve"> </w:t>
      </w:r>
      <w:r w:rsidRPr="009970A9">
        <w:rPr>
          <w:rFonts w:ascii="Arial" w:hAnsi="Arial" w:cs="Arial"/>
        </w:rPr>
        <w:t>-</w:t>
      </w:r>
      <w:r w:rsidR="007E0B53">
        <w:rPr>
          <w:rFonts w:ascii="Arial" w:hAnsi="Arial" w:cs="Arial"/>
        </w:rPr>
        <w:t xml:space="preserve"> </w:t>
      </w:r>
      <w:r w:rsidRPr="009970A9">
        <w:rPr>
          <w:rFonts w:ascii="Arial" w:hAnsi="Arial" w:cs="Arial"/>
        </w:rPr>
        <w:t>2023)</w:t>
      </w:r>
    </w:p>
    <w:p w14:paraId="52386E2F" w14:textId="77777777" w:rsidR="00FF1B24" w:rsidRDefault="00FF1B24" w:rsidP="00FF1B24">
      <w:pPr>
        <w:rPr>
          <w:rFonts w:ascii="Arial" w:hAnsi="Arial" w:cs="Arial"/>
        </w:rPr>
      </w:pPr>
    </w:p>
    <w:p w14:paraId="2DB4B17F" w14:textId="77777777" w:rsidR="00FF1B24" w:rsidRPr="005A5C29" w:rsidRDefault="00FF1B24" w:rsidP="00FF1B24">
      <w:pPr>
        <w:rPr>
          <w:rFonts w:ascii="Arial" w:hAnsi="Arial" w:cs="Arial"/>
          <w:b/>
          <w:bCs/>
        </w:rPr>
      </w:pPr>
    </w:p>
    <w:p w14:paraId="7FE23586" w14:textId="77777777" w:rsidR="005A5C29" w:rsidRPr="00D964A4" w:rsidRDefault="005A5C29" w:rsidP="000164ED">
      <w:pPr>
        <w:pStyle w:val="List"/>
        <w:rPr>
          <w:rFonts w:ascii="Arial" w:hAnsi="Arial" w:cs="Arial"/>
          <w:sz w:val="22"/>
        </w:rPr>
      </w:pPr>
    </w:p>
    <w:sectPr w:rsidR="005A5C29" w:rsidRPr="00D964A4" w:rsidSect="0040692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531" w:right="964" w:bottom="153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60E4" w14:textId="77777777" w:rsidR="0013144F" w:rsidRDefault="0013144F" w:rsidP="00EF270B">
      <w:pPr>
        <w:spacing w:line="240" w:lineRule="auto"/>
      </w:pPr>
      <w:r>
        <w:separator/>
      </w:r>
    </w:p>
  </w:endnote>
  <w:endnote w:type="continuationSeparator" w:id="0">
    <w:p w14:paraId="404BE26F" w14:textId="77777777" w:rsidR="0013144F" w:rsidRDefault="0013144F" w:rsidP="00EF270B">
      <w:pPr>
        <w:spacing w:line="240" w:lineRule="auto"/>
      </w:pPr>
      <w:r>
        <w:continuationSeparator/>
      </w:r>
    </w:p>
  </w:endnote>
  <w:endnote w:type="continuationNotice" w:id="1">
    <w:p w14:paraId="731B8C63" w14:textId="77777777" w:rsidR="0013144F" w:rsidRDefault="001314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4351" w14:textId="46B8585F" w:rsidR="005A5C29" w:rsidRPr="006967E9" w:rsidRDefault="0DCE3984" w:rsidP="00AF46EC">
    <w:pPr>
      <w:pStyle w:val="Footer"/>
      <w:tabs>
        <w:tab w:val="left" w:pos="7652"/>
      </w:tabs>
      <w:rPr>
        <w:rFonts w:ascii="Arial" w:hAnsi="Arial" w:cs="Arial"/>
        <w:b/>
        <w:bCs/>
        <w:color w:val="081E34"/>
        <w:lang w:val="en-GB"/>
      </w:rPr>
    </w:pPr>
    <w:r w:rsidRPr="0DCE3984">
      <w:rPr>
        <w:rFonts w:ascii="Arial" w:hAnsi="Arial" w:cs="Arial"/>
        <w:b/>
        <w:bCs/>
        <w:color w:val="081E34" w:themeColor="text2"/>
      </w:rPr>
      <w:t>econic.com</w:t>
    </w:r>
    <w:r w:rsidRPr="0DCE3984">
      <w:rPr>
        <w:rFonts w:ascii="Arial" w:hAnsi="Arial" w:cs="Arial"/>
        <w:b/>
        <w:bCs/>
        <w:color w:val="081E34" w:themeColor="text2"/>
        <w:lang w:val="en-GB"/>
      </w:rPr>
      <w:t xml:space="preserve"> </w:t>
    </w:r>
    <w:r w:rsidR="00406921">
      <w:tab/>
    </w:r>
    <w:r w:rsidR="00406921">
      <w:tab/>
    </w:r>
    <w:r w:rsidR="00AF46EC">
      <w:tab/>
    </w:r>
    <w:r w:rsidR="00AF46EC">
      <w:tab/>
    </w:r>
    <w:r w:rsidR="00AF46EC">
      <w:tab/>
    </w:r>
    <w:sdt>
      <w:sdtPr>
        <w:rPr>
          <w:rFonts w:ascii="Arial" w:hAnsi="Arial" w:cs="Arial"/>
        </w:rPr>
        <w:id w:val="-18061485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6921" w:rsidRPr="0DCE3984">
          <w:rPr>
            <w:rFonts w:ascii="Arial" w:hAnsi="Arial" w:cs="Arial"/>
            <w:sz w:val="18"/>
            <w:szCs w:val="18"/>
          </w:rPr>
          <w:fldChar w:fldCharType="begin"/>
        </w:r>
        <w:r w:rsidR="00406921" w:rsidRPr="0DCE398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406921" w:rsidRPr="0DCE3984">
          <w:rPr>
            <w:rFonts w:ascii="Arial" w:hAnsi="Arial" w:cs="Arial"/>
            <w:sz w:val="18"/>
            <w:szCs w:val="18"/>
          </w:rPr>
          <w:fldChar w:fldCharType="separate"/>
        </w:r>
        <w:r w:rsidRPr="0DCE3984">
          <w:rPr>
            <w:rFonts w:ascii="Arial" w:hAnsi="Arial" w:cs="Arial"/>
            <w:sz w:val="18"/>
            <w:szCs w:val="18"/>
          </w:rPr>
          <w:t>2</w:t>
        </w:r>
        <w:r w:rsidR="00406921" w:rsidRPr="0DCE3984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E8D7" w14:textId="6E4E09D9" w:rsidR="00406921" w:rsidRPr="00406921" w:rsidRDefault="0DCE3984" w:rsidP="00406921">
    <w:pPr>
      <w:pStyle w:val="Footer"/>
      <w:rPr>
        <w:rFonts w:ascii="Arial" w:hAnsi="Arial" w:cs="Arial"/>
        <w:b/>
        <w:bCs/>
        <w:color w:val="081E34"/>
        <w:lang w:val="en-GB"/>
      </w:rPr>
    </w:pPr>
    <w:r w:rsidRPr="0DCE3984">
      <w:rPr>
        <w:rFonts w:ascii="Arial" w:hAnsi="Arial" w:cs="Arial"/>
        <w:b/>
        <w:bCs/>
        <w:color w:val="081E34" w:themeColor="text2"/>
      </w:rPr>
      <w:t>econic.com</w:t>
    </w:r>
    <w:r w:rsidRPr="0DCE3984">
      <w:rPr>
        <w:rFonts w:ascii="Arial" w:hAnsi="Arial" w:cs="Arial"/>
        <w:b/>
        <w:bCs/>
        <w:color w:val="081E34" w:themeColor="text2"/>
        <w:lang w:val="en-GB"/>
      </w:rPr>
      <w:t xml:space="preserve"> </w:t>
    </w:r>
    <w:r w:rsidR="00406921">
      <w:tab/>
    </w:r>
    <w:r w:rsidR="00406921">
      <w:tab/>
    </w:r>
    <w:r w:rsidR="00406921">
      <w:tab/>
    </w:r>
    <w:r w:rsidR="00406921">
      <w:tab/>
    </w:r>
    <w:sdt>
      <w:sdtPr>
        <w:rPr>
          <w:rFonts w:ascii="Arial" w:hAnsi="Arial" w:cs="Arial"/>
        </w:rPr>
        <w:id w:val="19799548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6921" w:rsidRPr="0DCE3984">
          <w:rPr>
            <w:rFonts w:ascii="Arial" w:hAnsi="Arial" w:cs="Arial"/>
            <w:sz w:val="18"/>
            <w:szCs w:val="18"/>
          </w:rPr>
          <w:fldChar w:fldCharType="begin"/>
        </w:r>
        <w:r w:rsidR="00406921" w:rsidRPr="0DCE398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406921" w:rsidRPr="0DCE3984">
          <w:rPr>
            <w:rFonts w:ascii="Arial" w:hAnsi="Arial" w:cs="Arial"/>
            <w:sz w:val="18"/>
            <w:szCs w:val="18"/>
          </w:rPr>
          <w:fldChar w:fldCharType="separate"/>
        </w:r>
        <w:r w:rsidRPr="0DCE3984">
          <w:rPr>
            <w:rFonts w:ascii="Arial" w:hAnsi="Arial" w:cs="Arial"/>
            <w:sz w:val="18"/>
            <w:szCs w:val="18"/>
          </w:rPr>
          <w:t>2</w:t>
        </w:r>
        <w:r w:rsidR="00406921" w:rsidRPr="0DCE3984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2D36" w14:textId="77777777" w:rsidR="0013144F" w:rsidRDefault="0013144F" w:rsidP="00EF270B">
      <w:pPr>
        <w:spacing w:line="240" w:lineRule="auto"/>
      </w:pPr>
      <w:r>
        <w:separator/>
      </w:r>
    </w:p>
  </w:footnote>
  <w:footnote w:type="continuationSeparator" w:id="0">
    <w:p w14:paraId="3C92E834" w14:textId="77777777" w:rsidR="0013144F" w:rsidRDefault="0013144F" w:rsidP="00EF270B">
      <w:pPr>
        <w:spacing w:line="240" w:lineRule="auto"/>
      </w:pPr>
      <w:r>
        <w:continuationSeparator/>
      </w:r>
    </w:p>
  </w:footnote>
  <w:footnote w:type="continuationNotice" w:id="1">
    <w:p w14:paraId="1E80F508" w14:textId="77777777" w:rsidR="0013144F" w:rsidRDefault="001314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6136" w14:textId="77777777" w:rsidR="005A5C29" w:rsidRPr="00B84486" w:rsidRDefault="005A5C29" w:rsidP="005A5C29">
    <w:pPr>
      <w:pStyle w:val="Space"/>
    </w:pPr>
  </w:p>
  <w:p w14:paraId="45653BF1" w14:textId="539EA5EC" w:rsidR="005A5C29" w:rsidRPr="00762698" w:rsidRDefault="005A5C29" w:rsidP="005A5C29">
    <w:pPr>
      <w:pStyle w:val="Title"/>
      <w:jc w:val="right"/>
      <w:rPr>
        <w:rFonts w:ascii="Arial" w:hAnsi="Arial" w:cs="Arial"/>
      </w:rPr>
    </w:pPr>
    <w:r w:rsidRPr="00762698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15FDC10" wp14:editId="5589F062">
          <wp:simplePos x="0" y="0"/>
          <wp:positionH relativeFrom="margin">
            <wp:align>left</wp:align>
          </wp:positionH>
          <wp:positionV relativeFrom="paragraph">
            <wp:posOffset>33350</wp:posOffset>
          </wp:positionV>
          <wp:extent cx="1468120" cy="479032"/>
          <wp:effectExtent l="0" t="0" r="0" b="0"/>
          <wp:wrapNone/>
          <wp:docPr id="5622937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09544" name="Picture 807009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120" cy="47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698">
      <w:rPr>
        <w:rFonts w:ascii="Arial" w:hAnsi="Arial" w:cs="Arial"/>
      </w:rPr>
      <w:t xml:space="preserve"> </w:t>
    </w:r>
  </w:p>
  <w:p w14:paraId="6BF67E52" w14:textId="7E2D348B" w:rsidR="00742D38" w:rsidRDefault="00742D38" w:rsidP="005A5C29">
    <w:pPr>
      <w:jc w:val="right"/>
      <w:rPr>
        <w:color w:val="175695" w:themeColor="text1" w:themeTint="BF"/>
      </w:rPr>
    </w:pPr>
  </w:p>
  <w:p w14:paraId="0CC3B729" w14:textId="77777777" w:rsidR="00406921" w:rsidRDefault="00406921" w:rsidP="005A5C29">
    <w:pPr>
      <w:jc w:val="right"/>
      <w:rPr>
        <w:color w:val="175695" w:themeColor="text1" w:themeTint="BF"/>
      </w:rPr>
    </w:pPr>
  </w:p>
  <w:p w14:paraId="621B033F" w14:textId="77777777" w:rsidR="0068067A" w:rsidRDefault="0068067A" w:rsidP="005A5C29">
    <w:pPr>
      <w:jc w:val="right"/>
      <w:rPr>
        <w:color w:val="175695" w:themeColor="text1" w:themeTint="BF"/>
      </w:rPr>
    </w:pPr>
  </w:p>
  <w:p w14:paraId="59198E03" w14:textId="564AD4BD" w:rsidR="00EA44AF" w:rsidRPr="00B008BF" w:rsidRDefault="00EA44AF" w:rsidP="005A5C29">
    <w:pPr>
      <w:jc w:val="right"/>
      <w:rPr>
        <w:color w:val="175695" w:themeColor="text1" w:themeTint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817A" w14:textId="77777777" w:rsidR="00406921" w:rsidRPr="00B84486" w:rsidRDefault="00406921" w:rsidP="00406921">
    <w:pPr>
      <w:pStyle w:val="Space"/>
    </w:pPr>
  </w:p>
  <w:p w14:paraId="4BEE3A19" w14:textId="362447E2" w:rsidR="00406921" w:rsidRPr="0086769B" w:rsidRDefault="00406921" w:rsidP="0086769B">
    <w:pPr>
      <w:pStyle w:val="Title"/>
      <w:jc w:val="right"/>
      <w:rPr>
        <w:rFonts w:ascii="Arial" w:hAnsi="Arial" w:cs="Arial"/>
      </w:rPr>
    </w:pPr>
    <w:r w:rsidRPr="00762698">
      <w:rPr>
        <w:rFonts w:ascii="Arial" w:hAnsi="Arial" w:cs="Arial"/>
        <w:noProof/>
      </w:rPr>
      <w:drawing>
        <wp:anchor distT="0" distB="0" distL="114300" distR="114300" simplePos="0" relativeHeight="251658241" behindDoc="1" locked="0" layoutInCell="1" allowOverlap="1" wp14:anchorId="230B8D8C" wp14:editId="0D41F520">
          <wp:simplePos x="0" y="0"/>
          <wp:positionH relativeFrom="margin">
            <wp:align>left</wp:align>
          </wp:positionH>
          <wp:positionV relativeFrom="paragraph">
            <wp:posOffset>33350</wp:posOffset>
          </wp:positionV>
          <wp:extent cx="1468120" cy="479032"/>
          <wp:effectExtent l="0" t="0" r="0" b="0"/>
          <wp:wrapNone/>
          <wp:docPr id="16049828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09544" name="Picture 807009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120" cy="47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698">
      <w:rPr>
        <w:rFonts w:ascii="Arial" w:hAnsi="Arial" w:cs="Arial"/>
      </w:rPr>
      <w:t xml:space="preserve"> </w:t>
    </w:r>
    <w:r w:rsidR="009937AA">
      <w:rPr>
        <w:rFonts w:ascii="Arial" w:hAnsi="Arial" w:cs="Arial"/>
        <w:bCs/>
        <w:color w:val="081E34"/>
        <w:spacing w:val="6"/>
        <w:szCs w:val="44"/>
      </w:rPr>
      <w:t>HOLLY BOURQUE</w:t>
    </w:r>
  </w:p>
  <w:p w14:paraId="0D37C1B4" w14:textId="1CB26C77" w:rsidR="00406921" w:rsidRDefault="009937AA" w:rsidP="00406921">
    <w:pPr>
      <w:jc w:val="right"/>
      <w:rPr>
        <w:color w:val="175695" w:themeColor="text1" w:themeTint="BF"/>
      </w:rPr>
    </w:pPr>
    <w:r>
      <w:rPr>
        <w:rFonts w:ascii="Arial" w:hAnsi="Arial" w:cs="Arial"/>
        <w:color w:val="CD8500"/>
      </w:rPr>
      <w:t>+1 (781) 864 0426</w:t>
    </w:r>
    <w:r w:rsidR="0DCE3984" w:rsidRPr="00742D38">
      <w:rPr>
        <w:rFonts w:ascii="Arial" w:hAnsi="Arial" w:cs="Arial"/>
        <w:color w:val="CD8500"/>
      </w:rPr>
      <w:t xml:space="preserve"> |  </w:t>
    </w:r>
    <w:hyperlink r:id="rId2" w:history="1">
      <w:r w:rsidRPr="00657412">
        <w:rPr>
          <w:rStyle w:val="Hyperlink"/>
          <w:rFonts w:ascii="Arial" w:hAnsi="Arial" w:cs="Arial"/>
        </w:rPr>
        <w:t>hbourque@econic.com</w:t>
      </w:r>
    </w:hyperlink>
    <w:r w:rsidR="0DCE3984" w:rsidRPr="00742D38">
      <w:rPr>
        <w:rFonts w:ascii="Arial" w:hAnsi="Arial" w:cs="Arial"/>
        <w:color w:val="CD8500"/>
      </w:rPr>
      <w:t xml:space="preserve">  |  </w:t>
    </w:r>
    <w:r>
      <w:rPr>
        <w:rFonts w:ascii="Arial" w:hAnsi="Arial" w:cs="Arial"/>
        <w:color w:val="CD8500"/>
      </w:rPr>
      <w:t>Washington, DC</w:t>
    </w:r>
    <w:r w:rsidR="0DCE3984" w:rsidRPr="0DCE3984">
      <w:rPr>
        <w:rFonts w:ascii="Arial" w:hAnsi="Arial" w:cs="Arial"/>
        <w:noProof/>
        <w:sz w:val="24"/>
        <w:szCs w:val="24"/>
      </w:rPr>
      <w:t xml:space="preserve"> </w:t>
    </w:r>
  </w:p>
  <w:p w14:paraId="2D2C0338" w14:textId="77777777" w:rsidR="00406921" w:rsidRDefault="00406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38C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29D6"/>
    <w:multiLevelType w:val="hybridMultilevel"/>
    <w:tmpl w:val="469AE446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40C0100"/>
    <w:multiLevelType w:val="multilevel"/>
    <w:tmpl w:val="353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07473"/>
    <w:multiLevelType w:val="hybridMultilevel"/>
    <w:tmpl w:val="5CCC9640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55009549">
    <w:abstractNumId w:val="1"/>
  </w:num>
  <w:num w:numId="2" w16cid:durableId="873925989">
    <w:abstractNumId w:val="4"/>
  </w:num>
  <w:num w:numId="3" w16cid:durableId="1145048583">
    <w:abstractNumId w:val="2"/>
  </w:num>
  <w:num w:numId="4" w16cid:durableId="428891247">
    <w:abstractNumId w:val="3"/>
  </w:num>
  <w:num w:numId="5" w16cid:durableId="199159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73"/>
    <w:rsid w:val="000164ED"/>
    <w:rsid w:val="000345C6"/>
    <w:rsid w:val="00036F36"/>
    <w:rsid w:val="000429E8"/>
    <w:rsid w:val="000E4322"/>
    <w:rsid w:val="001047EE"/>
    <w:rsid w:val="00125A92"/>
    <w:rsid w:val="0013144F"/>
    <w:rsid w:val="0020076B"/>
    <w:rsid w:val="00221624"/>
    <w:rsid w:val="00224CF9"/>
    <w:rsid w:val="00225EC7"/>
    <w:rsid w:val="00243D26"/>
    <w:rsid w:val="00255425"/>
    <w:rsid w:val="00257458"/>
    <w:rsid w:val="00257731"/>
    <w:rsid w:val="002D5815"/>
    <w:rsid w:val="00307FAB"/>
    <w:rsid w:val="00311408"/>
    <w:rsid w:val="0033652C"/>
    <w:rsid w:val="00336B0F"/>
    <w:rsid w:val="00342969"/>
    <w:rsid w:val="00353109"/>
    <w:rsid w:val="003B7AE8"/>
    <w:rsid w:val="003D26C7"/>
    <w:rsid w:val="00406921"/>
    <w:rsid w:val="00427613"/>
    <w:rsid w:val="004306FB"/>
    <w:rsid w:val="00463114"/>
    <w:rsid w:val="00475B42"/>
    <w:rsid w:val="0048454D"/>
    <w:rsid w:val="0048632A"/>
    <w:rsid w:val="00491853"/>
    <w:rsid w:val="004F5FAC"/>
    <w:rsid w:val="005111D0"/>
    <w:rsid w:val="005425B4"/>
    <w:rsid w:val="00562873"/>
    <w:rsid w:val="005718FB"/>
    <w:rsid w:val="005933EA"/>
    <w:rsid w:val="005958BC"/>
    <w:rsid w:val="005A5C29"/>
    <w:rsid w:val="005B5125"/>
    <w:rsid w:val="005F2437"/>
    <w:rsid w:val="0060587A"/>
    <w:rsid w:val="00657E77"/>
    <w:rsid w:val="00663949"/>
    <w:rsid w:val="0068067A"/>
    <w:rsid w:val="006967E9"/>
    <w:rsid w:val="00696FF9"/>
    <w:rsid w:val="006B040D"/>
    <w:rsid w:val="006B04B2"/>
    <w:rsid w:val="006B6ED7"/>
    <w:rsid w:val="006B7896"/>
    <w:rsid w:val="006C0F34"/>
    <w:rsid w:val="006E2082"/>
    <w:rsid w:val="006E66E7"/>
    <w:rsid w:val="006E7E6D"/>
    <w:rsid w:val="007206DE"/>
    <w:rsid w:val="00742D38"/>
    <w:rsid w:val="00762698"/>
    <w:rsid w:val="007B4308"/>
    <w:rsid w:val="007C5173"/>
    <w:rsid w:val="007D6B67"/>
    <w:rsid w:val="007E0B53"/>
    <w:rsid w:val="007F4E96"/>
    <w:rsid w:val="00840BD1"/>
    <w:rsid w:val="0086769B"/>
    <w:rsid w:val="008A4DA4"/>
    <w:rsid w:val="008C57C3"/>
    <w:rsid w:val="008E4C61"/>
    <w:rsid w:val="008E56F3"/>
    <w:rsid w:val="00964EE0"/>
    <w:rsid w:val="00977F25"/>
    <w:rsid w:val="009937AA"/>
    <w:rsid w:val="009970A9"/>
    <w:rsid w:val="009B28A1"/>
    <w:rsid w:val="009E2929"/>
    <w:rsid w:val="009F4E5D"/>
    <w:rsid w:val="00A03370"/>
    <w:rsid w:val="00A12BE1"/>
    <w:rsid w:val="00A142E3"/>
    <w:rsid w:val="00A26062"/>
    <w:rsid w:val="00A56BDB"/>
    <w:rsid w:val="00AC74DC"/>
    <w:rsid w:val="00AF2A9F"/>
    <w:rsid w:val="00AF46EC"/>
    <w:rsid w:val="00B008BF"/>
    <w:rsid w:val="00B0165F"/>
    <w:rsid w:val="00B572D1"/>
    <w:rsid w:val="00B80FFE"/>
    <w:rsid w:val="00B8250D"/>
    <w:rsid w:val="00B84486"/>
    <w:rsid w:val="00BA4F56"/>
    <w:rsid w:val="00BE1752"/>
    <w:rsid w:val="00C125F9"/>
    <w:rsid w:val="00C4642B"/>
    <w:rsid w:val="00C76DBA"/>
    <w:rsid w:val="00CC364A"/>
    <w:rsid w:val="00CC3D81"/>
    <w:rsid w:val="00D30150"/>
    <w:rsid w:val="00D31730"/>
    <w:rsid w:val="00D525A4"/>
    <w:rsid w:val="00D920AB"/>
    <w:rsid w:val="00D964A4"/>
    <w:rsid w:val="00DD3ACA"/>
    <w:rsid w:val="00DD53B4"/>
    <w:rsid w:val="00DE367F"/>
    <w:rsid w:val="00E01219"/>
    <w:rsid w:val="00E17A6C"/>
    <w:rsid w:val="00E24379"/>
    <w:rsid w:val="00E3298B"/>
    <w:rsid w:val="00E5133F"/>
    <w:rsid w:val="00E724A0"/>
    <w:rsid w:val="00E95B46"/>
    <w:rsid w:val="00EA2625"/>
    <w:rsid w:val="00EA44AF"/>
    <w:rsid w:val="00EB3F0C"/>
    <w:rsid w:val="00ED3713"/>
    <w:rsid w:val="00EE1630"/>
    <w:rsid w:val="00EF270B"/>
    <w:rsid w:val="00F247DE"/>
    <w:rsid w:val="00F57BDD"/>
    <w:rsid w:val="00F977DD"/>
    <w:rsid w:val="00FB0E2C"/>
    <w:rsid w:val="00FB6F9E"/>
    <w:rsid w:val="00FD1234"/>
    <w:rsid w:val="00FE347E"/>
    <w:rsid w:val="00FF1B24"/>
    <w:rsid w:val="00FF3CE5"/>
    <w:rsid w:val="0DCE3984"/>
    <w:rsid w:val="5320B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4A58B"/>
  <w15:chartTrackingRefBased/>
  <w15:docId w15:val="{39DBFB3E-E4AE-4CB8-B3D0-99D03B0D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30"/>
    <w:pPr>
      <w:spacing w:after="0"/>
      <w:jc w:val="both"/>
    </w:pPr>
    <w:rPr>
      <w:color w:val="6F6F79" w:themeColor="background2" w:themeShade="80"/>
      <w:position w:val="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BD1"/>
    <w:pPr>
      <w:pBdr>
        <w:bottom w:val="single" w:sz="4" w:space="1" w:color="CD8500"/>
      </w:pBdr>
      <w:spacing w:before="480" w:after="120"/>
      <w:jc w:val="left"/>
      <w:outlineLvl w:val="0"/>
    </w:pPr>
    <w:rPr>
      <w:rFonts w:ascii="Arial" w:hAnsi="Arial" w:cs="Arial"/>
      <w:b/>
      <w:caps/>
      <w:color w:val="081E34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33F"/>
    <w:rPr>
      <w:color w:val="6F6F79" w:themeColor="background2" w:themeShade="80"/>
      <w:position w:val="8"/>
      <w:sz w:val="24"/>
    </w:rPr>
  </w:style>
  <w:style w:type="paragraph" w:styleId="Footer">
    <w:name w:val="footer"/>
    <w:basedOn w:val="Normal"/>
    <w:link w:val="FooterChar"/>
    <w:uiPriority w:val="99"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3F"/>
    <w:rPr>
      <w:color w:val="6F6F79" w:themeColor="background2" w:themeShade="80"/>
      <w:position w:val="8"/>
      <w:sz w:val="24"/>
    </w:rPr>
  </w:style>
  <w:style w:type="character" w:styleId="Hyperlink">
    <w:name w:val="Hyperlink"/>
    <w:basedOn w:val="DefaultParagraphFont"/>
    <w:uiPriority w:val="99"/>
    <w:unhideWhenUsed/>
    <w:rsid w:val="00EF270B"/>
    <w:rPr>
      <w:color w:val="081E3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224CF9"/>
    <w:pPr>
      <w:spacing w:line="240" w:lineRule="auto"/>
      <w:ind w:left="720"/>
      <w:contextualSpacing/>
      <w:jc w:val="center"/>
    </w:pPr>
  </w:style>
  <w:style w:type="paragraph" w:customStyle="1" w:styleId="rich-text-component">
    <w:name w:val="rich-text-component"/>
    <w:basedOn w:val="Normal"/>
    <w:semiHidden/>
    <w:rsid w:val="002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0164ED"/>
    <w:pPr>
      <w:spacing w:after="60" w:line="240" w:lineRule="auto"/>
      <w:contextualSpacing/>
    </w:pPr>
    <w:rPr>
      <w:rFonts w:asciiTheme="majorHAnsi" w:eastAsiaTheme="majorEastAsia" w:hAnsiTheme="majorHAnsi" w:cstheme="majorBidi"/>
      <w:b/>
      <w:caps/>
      <w:color w:val="37373C" w:themeColor="background2" w:themeShade="40"/>
      <w:spacing w:val="2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4ED"/>
    <w:rPr>
      <w:rFonts w:asciiTheme="majorHAnsi" w:eastAsiaTheme="majorEastAsia" w:hAnsiTheme="majorHAnsi" w:cstheme="majorBidi"/>
      <w:b/>
      <w:caps/>
      <w:color w:val="37373C" w:themeColor="background2" w:themeShade="40"/>
      <w:spacing w:val="20"/>
      <w:position w:val="8"/>
      <w:sz w:val="44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3F"/>
    <w:pPr>
      <w:spacing w:after="60" w:line="240" w:lineRule="auto"/>
    </w:pPr>
    <w:rPr>
      <w:rFonts w:cs="Open Sans"/>
      <w:caps/>
      <w:color w:val="37373C" w:themeColor="background2" w:themeShade="40"/>
      <w:spacing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3F"/>
    <w:rPr>
      <w:rFonts w:cs="Open Sans"/>
      <w:caps/>
      <w:color w:val="37373C" w:themeColor="background2" w:themeShade="40"/>
      <w:spacing w:val="20"/>
      <w:position w:val="8"/>
      <w:sz w:val="24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6B04B2"/>
    <w:rPr>
      <w:rFonts w:ascii="Open Sans" w:hAnsi="Open Sans" w:cs="Open Sans"/>
      <w:color w:val="6F6F79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40BD1"/>
    <w:rPr>
      <w:rFonts w:ascii="Arial" w:hAnsi="Arial" w:cs="Arial"/>
      <w:b/>
      <w:caps/>
      <w:color w:val="081E34"/>
      <w:spacing w:val="10"/>
      <w:position w:val="8"/>
      <w:lang w:val="en-US"/>
    </w:rPr>
  </w:style>
  <w:style w:type="paragraph" w:styleId="Closing">
    <w:name w:val="Closing"/>
    <w:basedOn w:val="Normal"/>
    <w:link w:val="Closing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B04B2"/>
    <w:rPr>
      <w:rFonts w:ascii="Open Sans" w:hAnsi="Open Sans" w:cs="Open Sans"/>
      <w:color w:val="6F6F79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4B2"/>
    <w:rPr>
      <w:rFonts w:ascii="Open Sans" w:hAnsi="Open Sans" w:cs="Open Sans"/>
      <w:color w:val="6F6F79" w:themeColor="background2" w:themeShade="80"/>
      <w:position w:val="8"/>
      <w:sz w:val="24"/>
      <w:szCs w:val="24"/>
      <w:lang w:val="en-US"/>
    </w:rPr>
  </w:style>
  <w:style w:type="paragraph" w:styleId="List">
    <w:name w:val="List"/>
    <w:basedOn w:val="Normal"/>
    <w:uiPriority w:val="99"/>
    <w:rsid w:val="00EA2625"/>
    <w:pPr>
      <w:tabs>
        <w:tab w:val="right" w:pos="10800"/>
      </w:tabs>
    </w:pPr>
    <w:rPr>
      <w:sz w:val="24"/>
    </w:rPr>
  </w:style>
  <w:style w:type="paragraph" w:styleId="ListBullet">
    <w:name w:val="List Bullet"/>
    <w:basedOn w:val="Normal"/>
    <w:uiPriority w:val="99"/>
    <w:rsid w:val="00EE1630"/>
    <w:pPr>
      <w:numPr>
        <w:numId w:val="5"/>
      </w:numPr>
      <w:spacing w:line="240" w:lineRule="auto"/>
      <w:ind w:left="1080"/>
      <w:contextualSpacing/>
    </w:pPr>
  </w:style>
  <w:style w:type="character" w:styleId="Emphasis">
    <w:name w:val="Emphasis"/>
    <w:basedOn w:val="DefaultParagraphFont"/>
    <w:uiPriority w:val="20"/>
    <w:qFormat/>
    <w:rsid w:val="00EA2625"/>
    <w:rPr>
      <w:b/>
      <w:i w:val="0"/>
      <w:iCs/>
    </w:rPr>
  </w:style>
  <w:style w:type="paragraph" w:customStyle="1" w:styleId="Space">
    <w:name w:val="Space"/>
    <w:basedOn w:val="Normal"/>
    <w:qFormat/>
    <w:rsid w:val="00EA2625"/>
    <w:rPr>
      <w:sz w:val="14"/>
    </w:rPr>
  </w:style>
  <w:style w:type="table" w:styleId="TableGrid">
    <w:name w:val="Table Grid"/>
    <w:basedOn w:val="TableNormal"/>
    <w:uiPriority w:val="39"/>
    <w:rsid w:val="00D9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qFormat/>
    <w:rsid w:val="00742D38"/>
    <w:rPr>
      <w:rFonts w:ascii="Arial" w:hAnsi="Arial" w:cs="Arial"/>
      <w:b/>
      <w:bCs/>
      <w:color w:val="081E34"/>
      <w:sz w:val="44"/>
      <w:szCs w:val="44"/>
    </w:rPr>
  </w:style>
  <w:style w:type="paragraph" w:customStyle="1" w:styleId="Details">
    <w:name w:val="Details"/>
    <w:basedOn w:val="Normal"/>
    <w:qFormat/>
    <w:rsid w:val="00742D38"/>
    <w:rPr>
      <w:rFonts w:ascii="Arial" w:hAnsi="Arial" w:cs="Arial"/>
      <w:color w:val="CD8500"/>
    </w:rPr>
  </w:style>
  <w:style w:type="paragraph" w:customStyle="1" w:styleId="Subheading">
    <w:name w:val="Subheading"/>
    <w:basedOn w:val="Normal"/>
    <w:qFormat/>
    <w:rsid w:val="000345C6"/>
    <w:pPr>
      <w:spacing w:after="60" w:line="240" w:lineRule="auto"/>
    </w:pPr>
    <w:rPr>
      <w:rFonts w:ascii="Arial" w:hAnsi="Arial" w:cs="Arial"/>
      <w:b/>
      <w:bCs/>
      <w:color w:val="CD85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bourque@econic.com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srael\AppData\Roaming\Microsoft\Templates\Simple%20marketing%20director%20resume.dotx" TargetMode="External"/></Relationships>
</file>

<file path=word/theme/theme1.xml><?xml version="1.0" encoding="utf-8"?>
<a:theme xmlns:a="http://schemas.openxmlformats.org/drawingml/2006/main" name="Theme1">
  <a:themeElements>
    <a:clrScheme name="Custom 1">
      <a:dk1>
        <a:srgbClr val="081E34"/>
      </a:dk1>
      <a:lt1>
        <a:srgbClr val="E7E7E9"/>
      </a:lt1>
      <a:dk2>
        <a:srgbClr val="081E34"/>
      </a:dk2>
      <a:lt2>
        <a:srgbClr val="E7E7E9"/>
      </a:lt2>
      <a:accent1>
        <a:srgbClr val="BABFC5"/>
      </a:accent1>
      <a:accent2>
        <a:srgbClr val="CD8500"/>
      </a:accent2>
      <a:accent3>
        <a:srgbClr val="678CA6"/>
      </a:accent3>
      <a:accent4>
        <a:srgbClr val="DCCC57"/>
      </a:accent4>
      <a:accent5>
        <a:srgbClr val="477B77"/>
      </a:accent5>
      <a:accent6>
        <a:srgbClr val="931F1D"/>
      </a:accent6>
      <a:hlink>
        <a:srgbClr val="081E34"/>
      </a:hlink>
      <a:folHlink>
        <a:srgbClr val="E7E7E9"/>
      </a:folHlink>
    </a:clrScheme>
    <a:fontScheme name="Custom 13">
      <a:majorFont>
        <a:latin typeface="Baskerville Old Fac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EB68CA-9058-4975-9961-7C459315E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34ADCA-0391-45BE-A0B8-AA9AA9016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58BE5-FF4A-47EA-ABCC-F2FC8C697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A1C4FC-8415-4BF3-9F42-41DE68C42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marketing director resume.dotx</Template>
  <TotalTime>13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Israel, Evan</dc:creator>
  <cp:keywords/>
  <dc:description/>
  <cp:lastModifiedBy>Bourque, Holly</cp:lastModifiedBy>
  <cp:revision>9</cp:revision>
  <dcterms:created xsi:type="dcterms:W3CDTF">2025-11-19T20:31:00Z</dcterms:created>
  <dcterms:modified xsi:type="dcterms:W3CDTF">2025-11-19T20:44:00Z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