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D58C" w14:textId="77777777" w:rsidR="00A142E3" w:rsidRPr="00D964A4" w:rsidRDefault="00A142E3" w:rsidP="00840BD1">
      <w:pPr>
        <w:pStyle w:val="Heading1"/>
      </w:pPr>
      <w:r w:rsidRPr="00D964A4"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4875"/>
      </w:tblGrid>
      <w:tr w:rsidR="00FE347E" w:rsidRPr="00D964A4" w14:paraId="71432DC4" w14:textId="77777777" w:rsidTr="00FE347E">
        <w:tc>
          <w:tcPr>
            <w:tcW w:w="1440" w:type="dxa"/>
          </w:tcPr>
          <w:p w14:paraId="0F7C23A5" w14:textId="4FB7EEF1" w:rsidR="00FE347E" w:rsidRPr="0068067A" w:rsidRDefault="00A76B01" w:rsidP="00840BD1">
            <w:pPr>
              <w:ind w:left="-111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CD8500"/>
              </w:rPr>
              <w:t>2025</w:t>
            </w:r>
            <w:r w:rsidR="00FE347E" w:rsidRPr="0068067A">
              <w:rPr>
                <w:rFonts w:ascii="Arial" w:hAnsi="Arial" w:cs="Arial"/>
                <w:i/>
                <w:iCs/>
                <w:color w:val="CD8500"/>
              </w:rPr>
              <w:t xml:space="preserve"> – </w:t>
            </w:r>
          </w:p>
        </w:tc>
        <w:tc>
          <w:tcPr>
            <w:tcW w:w="4875" w:type="dxa"/>
          </w:tcPr>
          <w:p w14:paraId="287024DE" w14:textId="6075B89F" w:rsidR="00FE347E" w:rsidRPr="00D964A4" w:rsidRDefault="00A76B01" w:rsidP="00840BD1">
            <w:pPr>
              <w:ind w:left="-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Scientist </w:t>
            </w: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Econic</w:t>
            </w:r>
            <w:proofErr w:type="spellEnd"/>
            <w:r>
              <w:rPr>
                <w:rFonts w:ascii="Arial" w:hAnsi="Arial" w:cs="Arial"/>
              </w:rPr>
              <w:t xml:space="preserve"> Partners, LLC</w:t>
            </w:r>
          </w:p>
        </w:tc>
      </w:tr>
      <w:tr w:rsidR="00A76B01" w:rsidRPr="00D964A4" w14:paraId="35310324" w14:textId="77777777" w:rsidTr="00FE347E">
        <w:tc>
          <w:tcPr>
            <w:tcW w:w="1440" w:type="dxa"/>
          </w:tcPr>
          <w:p w14:paraId="393F9F3B" w14:textId="011BB962" w:rsidR="00A76B01" w:rsidRPr="0068067A" w:rsidRDefault="00A76B01" w:rsidP="00A76B01">
            <w:pPr>
              <w:ind w:left="-111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CD8500"/>
              </w:rPr>
              <w:t>2024</w:t>
            </w:r>
            <w:r w:rsidRPr="0068067A">
              <w:rPr>
                <w:rFonts w:ascii="Arial" w:hAnsi="Arial" w:cs="Arial"/>
                <w:i/>
                <w:iCs/>
                <w:color w:val="CD8500"/>
              </w:rPr>
              <w:t xml:space="preserve"> – </w:t>
            </w:r>
            <w:r>
              <w:rPr>
                <w:rFonts w:ascii="Arial" w:hAnsi="Arial" w:cs="Arial"/>
                <w:i/>
                <w:iCs/>
                <w:color w:val="CD8500"/>
              </w:rPr>
              <w:t>2025</w:t>
            </w:r>
            <w:r w:rsidRPr="0068067A">
              <w:rPr>
                <w:rFonts w:ascii="Arial" w:hAnsi="Arial" w:cs="Arial"/>
                <w:i/>
                <w:iCs/>
                <w:color w:val="CD8500"/>
              </w:rPr>
              <w:t xml:space="preserve"> </w:t>
            </w:r>
          </w:p>
        </w:tc>
        <w:tc>
          <w:tcPr>
            <w:tcW w:w="4875" w:type="dxa"/>
          </w:tcPr>
          <w:p w14:paraId="58CC6AFB" w14:textId="260EF9E5" w:rsidR="00A76B01" w:rsidRDefault="00A76B01" w:rsidP="00A76B01">
            <w:pPr>
              <w:ind w:left="-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Scientist - </w:t>
            </w:r>
            <w:r>
              <w:rPr>
                <w:rFonts w:ascii="Arial" w:hAnsi="Arial" w:cs="Arial"/>
              </w:rPr>
              <w:t>Compass Lexecon</w:t>
            </w:r>
          </w:p>
        </w:tc>
      </w:tr>
      <w:tr w:rsidR="00FE347E" w:rsidRPr="00D964A4" w14:paraId="67DF1417" w14:textId="77777777" w:rsidTr="00FE347E">
        <w:tc>
          <w:tcPr>
            <w:tcW w:w="1440" w:type="dxa"/>
          </w:tcPr>
          <w:p w14:paraId="34523B65" w14:textId="5D209528" w:rsidR="00FE347E" w:rsidRPr="0068067A" w:rsidRDefault="00A76B01" w:rsidP="00840BD1">
            <w:pPr>
              <w:ind w:left="-111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CD8500"/>
              </w:rPr>
              <w:t>2024</w:t>
            </w:r>
            <w:r w:rsidR="00FE347E" w:rsidRPr="0068067A">
              <w:rPr>
                <w:rFonts w:ascii="Arial" w:hAnsi="Arial" w:cs="Arial"/>
                <w:i/>
                <w:iCs/>
                <w:color w:val="CD8500"/>
              </w:rPr>
              <w:t xml:space="preserve"> – </w:t>
            </w:r>
            <w:r>
              <w:rPr>
                <w:rFonts w:ascii="Arial" w:hAnsi="Arial" w:cs="Arial"/>
                <w:i/>
                <w:iCs/>
                <w:color w:val="CD8500"/>
              </w:rPr>
              <w:t>2024</w:t>
            </w:r>
            <w:r w:rsidR="00FE347E" w:rsidRPr="0068067A">
              <w:rPr>
                <w:rFonts w:ascii="Arial" w:hAnsi="Arial" w:cs="Arial"/>
                <w:i/>
                <w:iCs/>
                <w:color w:val="CD8500"/>
              </w:rPr>
              <w:t xml:space="preserve"> </w:t>
            </w:r>
          </w:p>
        </w:tc>
        <w:tc>
          <w:tcPr>
            <w:tcW w:w="4875" w:type="dxa"/>
          </w:tcPr>
          <w:p w14:paraId="51BD57D3" w14:textId="3AE0277A" w:rsidR="00FE347E" w:rsidRDefault="00A76B01" w:rsidP="00840BD1">
            <w:pPr>
              <w:ind w:left="-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Software Engineer </w:t>
            </w:r>
            <w:r w:rsidR="00C2199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Alix</w:t>
            </w:r>
          </w:p>
        </w:tc>
      </w:tr>
      <w:tr w:rsidR="00FE347E" w:rsidRPr="00D964A4" w14:paraId="37FF8EC2" w14:textId="77777777" w:rsidTr="00FE347E">
        <w:tc>
          <w:tcPr>
            <w:tcW w:w="1440" w:type="dxa"/>
          </w:tcPr>
          <w:p w14:paraId="74129968" w14:textId="1C554320" w:rsidR="00FE347E" w:rsidRPr="0068067A" w:rsidRDefault="00A76B01" w:rsidP="00840BD1">
            <w:pPr>
              <w:ind w:left="-111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CD8500"/>
              </w:rPr>
              <w:t>2021</w:t>
            </w:r>
            <w:r w:rsidR="00FE347E" w:rsidRPr="0068067A">
              <w:rPr>
                <w:rFonts w:ascii="Arial" w:hAnsi="Arial" w:cs="Arial"/>
                <w:i/>
                <w:iCs/>
                <w:color w:val="CD8500"/>
              </w:rPr>
              <w:t xml:space="preserve"> – </w:t>
            </w:r>
            <w:r>
              <w:rPr>
                <w:rFonts w:ascii="Arial" w:hAnsi="Arial" w:cs="Arial"/>
                <w:i/>
                <w:iCs/>
                <w:color w:val="CD8500"/>
              </w:rPr>
              <w:t>2023</w:t>
            </w:r>
          </w:p>
        </w:tc>
        <w:tc>
          <w:tcPr>
            <w:tcW w:w="4875" w:type="dxa"/>
          </w:tcPr>
          <w:p w14:paraId="08942FEF" w14:textId="7E1D768E" w:rsidR="00FE347E" w:rsidRDefault="00A76B01" w:rsidP="00840BD1">
            <w:pPr>
              <w:ind w:left="-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Analyst - Compass Lexecon</w:t>
            </w:r>
          </w:p>
        </w:tc>
      </w:tr>
      <w:tr w:rsidR="00FE347E" w:rsidRPr="00D964A4" w14:paraId="74DAA0FC" w14:textId="77777777" w:rsidTr="00FE347E">
        <w:tc>
          <w:tcPr>
            <w:tcW w:w="1440" w:type="dxa"/>
          </w:tcPr>
          <w:p w14:paraId="62148563" w14:textId="22CA6C16" w:rsidR="00FE347E" w:rsidRPr="0068067A" w:rsidRDefault="00A76B01" w:rsidP="00840BD1">
            <w:pPr>
              <w:ind w:left="-111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CD8500"/>
              </w:rPr>
              <w:t>2021</w:t>
            </w:r>
            <w:r w:rsidR="00FE347E" w:rsidRPr="0068067A">
              <w:rPr>
                <w:rFonts w:ascii="Arial" w:hAnsi="Arial" w:cs="Arial"/>
                <w:i/>
                <w:iCs/>
                <w:color w:val="CD8500"/>
              </w:rPr>
              <w:t xml:space="preserve"> – </w:t>
            </w:r>
            <w:r>
              <w:rPr>
                <w:rFonts w:ascii="Arial" w:hAnsi="Arial" w:cs="Arial"/>
                <w:i/>
                <w:iCs/>
                <w:color w:val="CD8500"/>
              </w:rPr>
              <w:t>2021</w:t>
            </w:r>
          </w:p>
        </w:tc>
        <w:tc>
          <w:tcPr>
            <w:tcW w:w="4875" w:type="dxa"/>
          </w:tcPr>
          <w:p w14:paraId="484E09CC" w14:textId="0B403129" w:rsidR="00FE347E" w:rsidRDefault="00A76B01" w:rsidP="00840BD1">
            <w:pPr>
              <w:ind w:left="-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Analyst - nr2.io</w:t>
            </w:r>
            <w:r w:rsidR="00FE347E">
              <w:rPr>
                <w:rFonts w:ascii="Arial" w:hAnsi="Arial" w:cs="Arial"/>
              </w:rPr>
              <w:t xml:space="preserve"> </w:t>
            </w:r>
          </w:p>
        </w:tc>
      </w:tr>
      <w:tr w:rsidR="00FE347E" w:rsidRPr="00D964A4" w14:paraId="767DAD07" w14:textId="77777777" w:rsidTr="00FE347E">
        <w:tc>
          <w:tcPr>
            <w:tcW w:w="1440" w:type="dxa"/>
          </w:tcPr>
          <w:p w14:paraId="025EE780" w14:textId="299FD4BB" w:rsidR="00FE347E" w:rsidRPr="0068067A" w:rsidRDefault="00A76B01" w:rsidP="00840BD1">
            <w:pPr>
              <w:ind w:left="-111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CD8500"/>
              </w:rPr>
              <w:t>20</w:t>
            </w:r>
            <w:r>
              <w:rPr>
                <w:rFonts w:ascii="Arial" w:hAnsi="Arial" w:cs="Arial"/>
                <w:i/>
                <w:iCs/>
                <w:color w:val="CD8500"/>
              </w:rPr>
              <w:t>20</w:t>
            </w:r>
            <w:r w:rsidRPr="0068067A">
              <w:rPr>
                <w:rFonts w:ascii="Arial" w:hAnsi="Arial" w:cs="Arial"/>
                <w:i/>
                <w:iCs/>
                <w:color w:val="CD8500"/>
              </w:rPr>
              <w:t xml:space="preserve"> –</w:t>
            </w:r>
            <w:r>
              <w:rPr>
                <w:rFonts w:ascii="Arial" w:hAnsi="Arial" w:cs="Arial"/>
                <w:i/>
                <w:iCs/>
                <w:color w:val="CD8500"/>
              </w:rPr>
              <w:t xml:space="preserve"> 2020</w:t>
            </w:r>
          </w:p>
        </w:tc>
        <w:tc>
          <w:tcPr>
            <w:tcW w:w="4875" w:type="dxa"/>
          </w:tcPr>
          <w:p w14:paraId="0DE3C809" w14:textId="63ACA5FC" w:rsidR="00FE347E" w:rsidRDefault="00A76B01" w:rsidP="00840BD1">
            <w:pPr>
              <w:ind w:left="-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 - Provantage Corporate Finance</w:t>
            </w:r>
          </w:p>
        </w:tc>
      </w:tr>
      <w:tr w:rsidR="00A76B01" w:rsidRPr="00D964A4" w14:paraId="3EB9DC65" w14:textId="77777777" w:rsidTr="00FE347E">
        <w:tc>
          <w:tcPr>
            <w:tcW w:w="1440" w:type="dxa"/>
          </w:tcPr>
          <w:p w14:paraId="38B36F74" w14:textId="6767CD23" w:rsidR="00A76B01" w:rsidRPr="0068067A" w:rsidRDefault="00A76B01" w:rsidP="00A76B01">
            <w:pPr>
              <w:ind w:left="-111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CD8500"/>
              </w:rPr>
              <w:t>2019</w:t>
            </w:r>
            <w:r w:rsidRPr="0068067A">
              <w:rPr>
                <w:rFonts w:ascii="Arial" w:hAnsi="Arial" w:cs="Arial"/>
                <w:i/>
                <w:iCs/>
                <w:color w:val="CD8500"/>
              </w:rPr>
              <w:t xml:space="preserve"> –</w:t>
            </w:r>
            <w:r>
              <w:rPr>
                <w:rFonts w:ascii="Arial" w:hAnsi="Arial" w:cs="Arial"/>
                <w:i/>
                <w:iCs/>
                <w:color w:val="CD8500"/>
              </w:rPr>
              <w:t xml:space="preserve"> 2020</w:t>
            </w:r>
          </w:p>
        </w:tc>
        <w:tc>
          <w:tcPr>
            <w:tcW w:w="4875" w:type="dxa"/>
          </w:tcPr>
          <w:p w14:paraId="56C78157" w14:textId="5D88F282" w:rsidR="00A76B01" w:rsidRDefault="00A76B01" w:rsidP="00A76B01">
            <w:pPr>
              <w:ind w:left="-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Analyst - </w:t>
            </w:r>
            <w:r>
              <w:rPr>
                <w:rFonts w:ascii="Arial" w:hAnsi="Arial" w:cs="Arial"/>
              </w:rPr>
              <w:t>Bank of England</w:t>
            </w:r>
            <w:r>
              <w:rPr>
                <w:rFonts w:ascii="Arial" w:hAnsi="Arial" w:cs="Arial"/>
              </w:rPr>
              <w:t xml:space="preserve"> Decision Maker Panel</w:t>
            </w:r>
          </w:p>
        </w:tc>
      </w:tr>
    </w:tbl>
    <w:p w14:paraId="6797578C" w14:textId="77777777" w:rsidR="00A142E3" w:rsidRDefault="00A142E3" w:rsidP="00840BD1">
      <w:pPr>
        <w:pStyle w:val="Heading1"/>
      </w:pPr>
      <w:r w:rsidRPr="3918A845">
        <w:t>Education and Certifications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5"/>
        <w:gridCol w:w="1897"/>
      </w:tblGrid>
      <w:tr w:rsidR="00A142E3" w:rsidRPr="00D964A4" w14:paraId="11A08928" w14:textId="77777777" w:rsidTr="00A76B01">
        <w:tc>
          <w:tcPr>
            <w:tcW w:w="8415" w:type="dxa"/>
          </w:tcPr>
          <w:p w14:paraId="3406729F" w14:textId="48F162BC" w:rsidR="00A142E3" w:rsidRPr="00D964A4" w:rsidRDefault="00A76B01" w:rsidP="00840BD1">
            <w:pPr>
              <w:spacing w:line="300" w:lineRule="auto"/>
              <w:ind w:left="-11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MSc in Data Science </w:t>
            </w:r>
            <w:r w:rsidR="0086769B">
              <w:rPr>
                <w:rFonts w:ascii="Arial" w:hAnsi="Arial" w:cs="Arial"/>
              </w:rPr>
              <w:t xml:space="preserve">| </w:t>
            </w:r>
            <w:r>
              <w:rPr>
                <w:rFonts w:ascii="Arial" w:hAnsi="Arial" w:cs="Arial"/>
              </w:rPr>
              <w:t>University College London</w:t>
            </w:r>
          </w:p>
        </w:tc>
        <w:tc>
          <w:tcPr>
            <w:tcW w:w="1897" w:type="dxa"/>
          </w:tcPr>
          <w:p w14:paraId="766812A7" w14:textId="4E8DFB79" w:rsidR="00A142E3" w:rsidRPr="0068067A" w:rsidRDefault="00A76B01" w:rsidP="00840BD1">
            <w:pPr>
              <w:spacing w:line="300" w:lineRule="auto"/>
              <w:ind w:left="-111"/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CD8500"/>
              </w:rPr>
              <w:t>2023</w:t>
            </w:r>
            <w:r w:rsidR="00A142E3" w:rsidRPr="0068067A">
              <w:rPr>
                <w:rFonts w:ascii="Arial" w:hAnsi="Arial" w:cs="Arial"/>
                <w:i/>
                <w:iCs/>
                <w:color w:val="CD8500"/>
              </w:rPr>
              <w:t xml:space="preserve"> – </w:t>
            </w:r>
            <w:r>
              <w:rPr>
                <w:rFonts w:ascii="Arial" w:hAnsi="Arial" w:cs="Arial"/>
                <w:i/>
                <w:iCs/>
                <w:color w:val="CD8500"/>
              </w:rPr>
              <w:t>2024</w:t>
            </w:r>
          </w:p>
        </w:tc>
      </w:tr>
      <w:tr w:rsidR="00A142E3" w:rsidRPr="00D964A4" w14:paraId="27970313" w14:textId="77777777" w:rsidTr="00A76B01">
        <w:tc>
          <w:tcPr>
            <w:tcW w:w="8415" w:type="dxa"/>
          </w:tcPr>
          <w:p w14:paraId="56BA7A01" w14:textId="628AAE03" w:rsidR="00A142E3" w:rsidRDefault="00A76B01" w:rsidP="00840BD1">
            <w:pPr>
              <w:spacing w:line="300" w:lineRule="auto"/>
              <w:ind w:left="-11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BSc in Economics </w:t>
            </w:r>
            <w:r w:rsidR="00A142E3">
              <w:rPr>
                <w:rFonts w:ascii="Arial" w:hAnsi="Arial" w:cs="Arial"/>
              </w:rPr>
              <w:t xml:space="preserve">| </w:t>
            </w:r>
            <w:r>
              <w:rPr>
                <w:rFonts w:ascii="Arial" w:hAnsi="Arial" w:cs="Arial"/>
              </w:rPr>
              <w:t xml:space="preserve">University of Nottingham </w:t>
            </w:r>
          </w:p>
        </w:tc>
        <w:tc>
          <w:tcPr>
            <w:tcW w:w="1897" w:type="dxa"/>
          </w:tcPr>
          <w:p w14:paraId="4AE7543A" w14:textId="744CA98C" w:rsidR="00A142E3" w:rsidRPr="0068067A" w:rsidRDefault="00A76B01" w:rsidP="00840BD1">
            <w:pPr>
              <w:spacing w:line="300" w:lineRule="auto"/>
              <w:ind w:left="-111"/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CD8500"/>
              </w:rPr>
              <w:t>2016 – 2020</w:t>
            </w:r>
          </w:p>
        </w:tc>
      </w:tr>
    </w:tbl>
    <w:p w14:paraId="53F16380" w14:textId="07CCB552" w:rsidR="0086769B" w:rsidRPr="00D964A4" w:rsidRDefault="0086769B" w:rsidP="0086769B">
      <w:pPr>
        <w:pStyle w:val="Heading1"/>
      </w:pPr>
      <w:r>
        <w:t>Skills</w:t>
      </w:r>
    </w:p>
    <w:p w14:paraId="6E830CD3" w14:textId="20C57DDD" w:rsidR="0086769B" w:rsidRPr="00D964A4" w:rsidRDefault="00A76B01" w:rsidP="0086769B">
      <w:pPr>
        <w:rPr>
          <w:rFonts w:ascii="Arial" w:hAnsi="Arial" w:cs="Arial"/>
        </w:rPr>
      </w:pPr>
      <w:r>
        <w:rPr>
          <w:rFonts w:ascii="Arial" w:hAnsi="Arial" w:cs="Arial"/>
        </w:rPr>
        <w:t>Machine Learning Engineering</w:t>
      </w:r>
    </w:p>
    <w:p w14:paraId="72252CFE" w14:textId="4B676AB6" w:rsidR="0086769B" w:rsidRDefault="00A76B01" w:rsidP="00FF1B24">
      <w:pPr>
        <w:rPr>
          <w:rFonts w:ascii="Arial" w:hAnsi="Arial" w:cs="Arial"/>
        </w:rPr>
      </w:pPr>
      <w:r>
        <w:rPr>
          <w:rFonts w:ascii="Arial" w:hAnsi="Arial" w:cs="Arial"/>
        </w:rPr>
        <w:t>Data Engineering</w:t>
      </w:r>
    </w:p>
    <w:p w14:paraId="1245D4FF" w14:textId="17E7D234" w:rsidR="00A76B01" w:rsidRDefault="00A76B01" w:rsidP="00FF1B24">
      <w:pPr>
        <w:rPr>
          <w:rFonts w:ascii="Arial" w:hAnsi="Arial" w:cs="Arial"/>
        </w:rPr>
      </w:pPr>
      <w:r>
        <w:rPr>
          <w:rFonts w:ascii="Arial" w:hAnsi="Arial" w:cs="Arial"/>
        </w:rPr>
        <w:t>Software Engineering</w:t>
      </w:r>
    </w:p>
    <w:p w14:paraId="184E0D4B" w14:textId="4C366BCB" w:rsidR="00A76B01" w:rsidRDefault="00A76B01" w:rsidP="00FF1B24">
      <w:pPr>
        <w:rPr>
          <w:rFonts w:ascii="Arial" w:hAnsi="Arial" w:cs="Arial"/>
        </w:rPr>
      </w:pPr>
      <w:r>
        <w:rPr>
          <w:rFonts w:ascii="Arial" w:hAnsi="Arial" w:cs="Arial"/>
        </w:rPr>
        <w:t>Applied Econometrics</w:t>
      </w:r>
    </w:p>
    <w:p w14:paraId="59E7D811" w14:textId="4F6ADC8F" w:rsidR="00FF1B24" w:rsidRPr="00FF1B24" w:rsidRDefault="0086769B" w:rsidP="00840BD1">
      <w:pPr>
        <w:pStyle w:val="Heading1"/>
      </w:pPr>
      <w:r>
        <w:t xml:space="preserve">Select </w:t>
      </w:r>
      <w:r w:rsidR="000345C6">
        <w:t>experience</w:t>
      </w:r>
    </w:p>
    <w:p w14:paraId="2D97C033" w14:textId="77777777" w:rsidR="00A76B01" w:rsidRPr="00A76B01" w:rsidRDefault="00A76B01" w:rsidP="00A76B01">
      <w:pPr>
        <w:spacing w:after="60" w:line="240" w:lineRule="auto"/>
        <w:rPr>
          <w:rFonts w:ascii="Arial" w:eastAsia="Aptos" w:hAnsi="Arial" w:cs="Arial"/>
          <w:b/>
          <w:bCs/>
          <w:color w:val="CD8500"/>
        </w:rPr>
      </w:pPr>
      <w:r w:rsidRPr="00A76B01">
        <w:rPr>
          <w:rFonts w:ascii="Arial" w:eastAsia="Aptos" w:hAnsi="Arial" w:cs="Arial"/>
          <w:b/>
          <w:bCs/>
          <w:color w:val="CD8500"/>
        </w:rPr>
        <w:t>Mergers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A76B01" w:rsidRPr="00A76B01" w14:paraId="709D6CFE" w14:textId="77777777" w:rsidTr="00A76B01">
        <w:trPr>
          <w:trHeight w:val="757"/>
        </w:trPr>
        <w:tc>
          <w:tcPr>
            <w:tcW w:w="10094" w:type="dxa"/>
            <w:hideMark/>
          </w:tcPr>
          <w:p w14:paraId="31B54244" w14:textId="7A526300" w:rsidR="00A76B01" w:rsidRPr="00A76B01" w:rsidRDefault="00A76B01" w:rsidP="00A76B01">
            <w:pPr>
              <w:ind w:left="-11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IBM/</w:t>
            </w:r>
            <w:proofErr w:type="spellStart"/>
            <w:r>
              <w:rPr>
                <w:rFonts w:ascii="Arial" w:hAnsi="Arial" w:cs="Arial"/>
              </w:rPr>
              <w:t>Hashicorp</w:t>
            </w:r>
            <w:proofErr w:type="spellEnd"/>
          </w:p>
          <w:p w14:paraId="11BBE719" w14:textId="41B43EF5" w:rsidR="00A76B01" w:rsidRPr="00A76B01" w:rsidRDefault="00A76B01" w:rsidP="00A76B01">
            <w:pPr>
              <w:ind w:left="-111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Huws Gray/</w:t>
            </w:r>
            <w:r w:rsidR="00C2199C">
              <w:rPr>
                <w:rFonts w:ascii="Arial" w:hAnsi="Arial" w:cs="Arial"/>
                <w:lang w:val="en-GB"/>
              </w:rPr>
              <w:t>Grafton</w:t>
            </w:r>
          </w:p>
        </w:tc>
      </w:tr>
    </w:tbl>
    <w:p w14:paraId="44CFCAA1" w14:textId="77777777" w:rsidR="00A76B01" w:rsidRPr="00A76B01" w:rsidRDefault="00A76B01" w:rsidP="00A76B01">
      <w:pPr>
        <w:spacing w:after="60" w:line="240" w:lineRule="auto"/>
        <w:rPr>
          <w:rFonts w:ascii="Arial" w:eastAsia="Aptos" w:hAnsi="Arial" w:cs="Arial"/>
          <w:b/>
          <w:bCs/>
          <w:color w:val="CD8500"/>
        </w:rPr>
      </w:pPr>
      <w:r w:rsidRPr="00A76B01">
        <w:rPr>
          <w:rFonts w:ascii="Arial" w:eastAsia="Aptos" w:hAnsi="Arial" w:cs="Arial"/>
          <w:b/>
          <w:bCs/>
          <w:color w:val="CD8500"/>
        </w:rPr>
        <w:t xml:space="preserve">Antitrust and follow-on litigations </w:t>
      </w:r>
    </w:p>
    <w:p w14:paraId="729D5129" w14:textId="77777777" w:rsidR="00A76B01" w:rsidRPr="00A76B01" w:rsidRDefault="00A76B01" w:rsidP="00A76B01">
      <w:pPr>
        <w:spacing w:line="256" w:lineRule="auto"/>
        <w:rPr>
          <w:rFonts w:ascii="Arial" w:eastAsia="Aptos" w:hAnsi="Arial" w:cs="Arial"/>
        </w:rPr>
      </w:pPr>
      <w:r w:rsidRPr="00A76B01">
        <w:rPr>
          <w:rFonts w:ascii="Arial" w:eastAsia="Aptos" w:hAnsi="Arial" w:cs="Arial"/>
        </w:rPr>
        <w:t>Follow-on damages litigation in the context of the European Commission’s investigation of an information exchange between heavy truck manufacturers.</w:t>
      </w:r>
    </w:p>
    <w:p w14:paraId="52386E2F" w14:textId="77777777" w:rsidR="00FF1B24" w:rsidRDefault="00FF1B24" w:rsidP="00FF1B24">
      <w:pPr>
        <w:rPr>
          <w:rFonts w:ascii="Arial" w:hAnsi="Arial" w:cs="Arial"/>
        </w:rPr>
      </w:pPr>
    </w:p>
    <w:p w14:paraId="11FB7057" w14:textId="6D936A04" w:rsidR="005B6863" w:rsidRPr="00A76B01" w:rsidRDefault="005B6863" w:rsidP="005B6863">
      <w:pPr>
        <w:spacing w:after="60" w:line="240" w:lineRule="auto"/>
        <w:rPr>
          <w:rFonts w:ascii="Arial" w:eastAsia="Aptos" w:hAnsi="Arial" w:cs="Arial"/>
          <w:b/>
          <w:bCs/>
          <w:color w:val="CD8500"/>
        </w:rPr>
      </w:pPr>
      <w:r>
        <w:rPr>
          <w:rFonts w:ascii="Arial" w:eastAsia="Aptos" w:hAnsi="Arial" w:cs="Arial"/>
          <w:b/>
          <w:bCs/>
          <w:color w:val="CD8500"/>
        </w:rPr>
        <w:t>Market studies and market investigations</w:t>
      </w:r>
    </w:p>
    <w:p w14:paraId="76117A6A" w14:textId="1148FEAC" w:rsidR="005B6863" w:rsidRPr="00A76B01" w:rsidRDefault="005B6863" w:rsidP="005B6863">
      <w:pPr>
        <w:spacing w:line="25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Euronet/Mastercard and Visa.</w:t>
      </w:r>
    </w:p>
    <w:p w14:paraId="28E5C676" w14:textId="77777777" w:rsidR="005B6863" w:rsidRDefault="005B6863" w:rsidP="00FF1B24">
      <w:pPr>
        <w:rPr>
          <w:rFonts w:ascii="Arial" w:hAnsi="Arial" w:cs="Arial"/>
        </w:rPr>
      </w:pPr>
    </w:p>
    <w:p w14:paraId="2DB4B17F" w14:textId="77777777" w:rsidR="00FF1B24" w:rsidRPr="005A5C29" w:rsidRDefault="00FF1B24" w:rsidP="00FF1B24">
      <w:pPr>
        <w:rPr>
          <w:rFonts w:ascii="Arial" w:hAnsi="Arial" w:cs="Arial"/>
          <w:b/>
          <w:bCs/>
        </w:rPr>
      </w:pPr>
    </w:p>
    <w:p w14:paraId="7FE23586" w14:textId="77777777" w:rsidR="005A5C29" w:rsidRPr="00D964A4" w:rsidRDefault="005A5C29" w:rsidP="000164ED">
      <w:pPr>
        <w:pStyle w:val="List"/>
        <w:rPr>
          <w:rFonts w:ascii="Arial" w:hAnsi="Arial" w:cs="Arial"/>
          <w:sz w:val="22"/>
        </w:rPr>
      </w:pPr>
    </w:p>
    <w:sectPr w:rsidR="005A5C29" w:rsidRPr="00D964A4" w:rsidSect="00406921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531" w:right="964" w:bottom="153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60E4" w14:textId="77777777" w:rsidR="0013144F" w:rsidRDefault="0013144F" w:rsidP="00EF270B">
      <w:pPr>
        <w:spacing w:line="240" w:lineRule="auto"/>
      </w:pPr>
      <w:r>
        <w:separator/>
      </w:r>
    </w:p>
  </w:endnote>
  <w:endnote w:type="continuationSeparator" w:id="0">
    <w:p w14:paraId="404BE26F" w14:textId="77777777" w:rsidR="0013144F" w:rsidRDefault="0013144F" w:rsidP="00EF270B">
      <w:pPr>
        <w:spacing w:line="240" w:lineRule="auto"/>
      </w:pPr>
      <w:r>
        <w:continuationSeparator/>
      </w:r>
    </w:p>
  </w:endnote>
  <w:endnote w:type="continuationNotice" w:id="1">
    <w:p w14:paraId="731B8C63" w14:textId="77777777" w:rsidR="0013144F" w:rsidRDefault="001314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4351" w14:textId="46B8585F" w:rsidR="005A5C29" w:rsidRPr="006967E9" w:rsidRDefault="0DCE3984" w:rsidP="00AF46EC">
    <w:pPr>
      <w:pStyle w:val="Footer"/>
      <w:tabs>
        <w:tab w:val="left" w:pos="7652"/>
      </w:tabs>
      <w:rPr>
        <w:rFonts w:ascii="Arial" w:hAnsi="Arial" w:cs="Arial"/>
        <w:b/>
        <w:bCs/>
        <w:color w:val="081E34"/>
        <w:lang w:val="en-GB"/>
      </w:rPr>
    </w:pPr>
    <w:r w:rsidRPr="0DCE3984">
      <w:rPr>
        <w:rFonts w:ascii="Arial" w:hAnsi="Arial" w:cs="Arial"/>
        <w:b/>
        <w:bCs/>
        <w:color w:val="081E34" w:themeColor="text2"/>
      </w:rPr>
      <w:t>econic.com</w:t>
    </w:r>
    <w:r w:rsidRPr="0DCE3984">
      <w:rPr>
        <w:rFonts w:ascii="Arial" w:hAnsi="Arial" w:cs="Arial"/>
        <w:b/>
        <w:bCs/>
        <w:color w:val="081E34" w:themeColor="text2"/>
        <w:lang w:val="en-GB"/>
      </w:rPr>
      <w:t xml:space="preserve"> </w:t>
    </w:r>
    <w:r w:rsidR="00406921">
      <w:tab/>
    </w:r>
    <w:r w:rsidR="00406921">
      <w:tab/>
    </w:r>
    <w:r w:rsidR="00AF46EC">
      <w:tab/>
    </w:r>
    <w:r w:rsidR="00AF46EC">
      <w:tab/>
    </w:r>
    <w:r w:rsidR="00AF46EC">
      <w:tab/>
    </w:r>
    <w:sdt>
      <w:sdtPr>
        <w:rPr>
          <w:rFonts w:ascii="Arial" w:hAnsi="Arial" w:cs="Arial"/>
        </w:rPr>
        <w:id w:val="-18061485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06921" w:rsidRPr="0DCE3984">
          <w:rPr>
            <w:rFonts w:ascii="Arial" w:hAnsi="Arial" w:cs="Arial"/>
            <w:sz w:val="18"/>
            <w:szCs w:val="18"/>
          </w:rPr>
          <w:fldChar w:fldCharType="begin"/>
        </w:r>
        <w:r w:rsidR="00406921" w:rsidRPr="0DCE398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406921" w:rsidRPr="0DCE3984">
          <w:rPr>
            <w:rFonts w:ascii="Arial" w:hAnsi="Arial" w:cs="Arial"/>
            <w:sz w:val="18"/>
            <w:szCs w:val="18"/>
          </w:rPr>
          <w:fldChar w:fldCharType="separate"/>
        </w:r>
        <w:r w:rsidRPr="0DCE3984">
          <w:rPr>
            <w:rFonts w:ascii="Arial" w:hAnsi="Arial" w:cs="Arial"/>
            <w:sz w:val="18"/>
            <w:szCs w:val="18"/>
          </w:rPr>
          <w:t>2</w:t>
        </w:r>
        <w:r w:rsidR="00406921" w:rsidRPr="0DCE3984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E8D7" w14:textId="6E4E09D9" w:rsidR="00406921" w:rsidRPr="00406921" w:rsidRDefault="0DCE3984" w:rsidP="00406921">
    <w:pPr>
      <w:pStyle w:val="Footer"/>
      <w:rPr>
        <w:rFonts w:ascii="Arial" w:hAnsi="Arial" w:cs="Arial"/>
        <w:b/>
        <w:bCs/>
        <w:color w:val="081E34"/>
        <w:lang w:val="en-GB"/>
      </w:rPr>
    </w:pPr>
    <w:r w:rsidRPr="0DCE3984">
      <w:rPr>
        <w:rFonts w:ascii="Arial" w:hAnsi="Arial" w:cs="Arial"/>
        <w:b/>
        <w:bCs/>
        <w:color w:val="081E34" w:themeColor="text2"/>
      </w:rPr>
      <w:t>econic.com</w:t>
    </w:r>
    <w:r w:rsidRPr="0DCE3984">
      <w:rPr>
        <w:rFonts w:ascii="Arial" w:hAnsi="Arial" w:cs="Arial"/>
        <w:b/>
        <w:bCs/>
        <w:color w:val="081E34" w:themeColor="text2"/>
        <w:lang w:val="en-GB"/>
      </w:rPr>
      <w:t xml:space="preserve"> </w:t>
    </w:r>
    <w:r w:rsidR="00406921">
      <w:tab/>
    </w:r>
    <w:r w:rsidR="00406921">
      <w:tab/>
    </w:r>
    <w:r w:rsidR="00406921">
      <w:tab/>
    </w:r>
    <w:r w:rsidR="00406921">
      <w:tab/>
    </w:r>
    <w:sdt>
      <w:sdtPr>
        <w:rPr>
          <w:rFonts w:ascii="Arial" w:hAnsi="Arial" w:cs="Arial"/>
        </w:rPr>
        <w:id w:val="19799548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06921" w:rsidRPr="0DCE3984">
          <w:rPr>
            <w:rFonts w:ascii="Arial" w:hAnsi="Arial" w:cs="Arial"/>
            <w:sz w:val="18"/>
            <w:szCs w:val="18"/>
          </w:rPr>
          <w:fldChar w:fldCharType="begin"/>
        </w:r>
        <w:r w:rsidR="00406921" w:rsidRPr="0DCE398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406921" w:rsidRPr="0DCE3984">
          <w:rPr>
            <w:rFonts w:ascii="Arial" w:hAnsi="Arial" w:cs="Arial"/>
            <w:sz w:val="18"/>
            <w:szCs w:val="18"/>
          </w:rPr>
          <w:fldChar w:fldCharType="separate"/>
        </w:r>
        <w:r w:rsidRPr="0DCE3984">
          <w:rPr>
            <w:rFonts w:ascii="Arial" w:hAnsi="Arial" w:cs="Arial"/>
            <w:sz w:val="18"/>
            <w:szCs w:val="18"/>
          </w:rPr>
          <w:t>2</w:t>
        </w:r>
        <w:r w:rsidR="00406921" w:rsidRPr="0DCE3984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22D36" w14:textId="77777777" w:rsidR="0013144F" w:rsidRDefault="0013144F" w:rsidP="00EF270B">
      <w:pPr>
        <w:spacing w:line="240" w:lineRule="auto"/>
      </w:pPr>
      <w:r>
        <w:separator/>
      </w:r>
    </w:p>
  </w:footnote>
  <w:footnote w:type="continuationSeparator" w:id="0">
    <w:p w14:paraId="3C92E834" w14:textId="77777777" w:rsidR="0013144F" w:rsidRDefault="0013144F" w:rsidP="00EF270B">
      <w:pPr>
        <w:spacing w:line="240" w:lineRule="auto"/>
      </w:pPr>
      <w:r>
        <w:continuationSeparator/>
      </w:r>
    </w:p>
  </w:footnote>
  <w:footnote w:type="continuationNotice" w:id="1">
    <w:p w14:paraId="1E80F508" w14:textId="77777777" w:rsidR="0013144F" w:rsidRDefault="001314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6136" w14:textId="77777777" w:rsidR="005A5C29" w:rsidRPr="00B84486" w:rsidRDefault="005A5C29" w:rsidP="005A5C29">
    <w:pPr>
      <w:pStyle w:val="Space"/>
    </w:pPr>
  </w:p>
  <w:p w14:paraId="45653BF1" w14:textId="539EA5EC" w:rsidR="005A5C29" w:rsidRPr="00762698" w:rsidRDefault="005A5C29" w:rsidP="005A5C29">
    <w:pPr>
      <w:pStyle w:val="Title"/>
      <w:jc w:val="right"/>
      <w:rPr>
        <w:rFonts w:ascii="Arial" w:hAnsi="Arial" w:cs="Arial"/>
      </w:rPr>
    </w:pPr>
    <w:r w:rsidRPr="00762698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015FDC10" wp14:editId="5589F062">
          <wp:simplePos x="0" y="0"/>
          <wp:positionH relativeFrom="margin">
            <wp:align>left</wp:align>
          </wp:positionH>
          <wp:positionV relativeFrom="paragraph">
            <wp:posOffset>33350</wp:posOffset>
          </wp:positionV>
          <wp:extent cx="1468120" cy="479032"/>
          <wp:effectExtent l="0" t="0" r="0" b="0"/>
          <wp:wrapNone/>
          <wp:docPr id="56229379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009544" name="Picture 8070095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8120" cy="479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698">
      <w:rPr>
        <w:rFonts w:ascii="Arial" w:hAnsi="Arial" w:cs="Arial"/>
      </w:rPr>
      <w:t xml:space="preserve"> </w:t>
    </w:r>
  </w:p>
  <w:p w14:paraId="6BF67E52" w14:textId="7E2D348B" w:rsidR="00742D38" w:rsidRDefault="00742D38" w:rsidP="005A5C29">
    <w:pPr>
      <w:jc w:val="right"/>
      <w:rPr>
        <w:color w:val="175695" w:themeColor="text1" w:themeTint="BF"/>
      </w:rPr>
    </w:pPr>
  </w:p>
  <w:p w14:paraId="0CC3B729" w14:textId="77777777" w:rsidR="00406921" w:rsidRDefault="00406921" w:rsidP="005A5C29">
    <w:pPr>
      <w:jc w:val="right"/>
      <w:rPr>
        <w:color w:val="175695" w:themeColor="text1" w:themeTint="BF"/>
      </w:rPr>
    </w:pPr>
  </w:p>
  <w:p w14:paraId="621B033F" w14:textId="77777777" w:rsidR="0068067A" w:rsidRDefault="0068067A" w:rsidP="005A5C29">
    <w:pPr>
      <w:jc w:val="right"/>
      <w:rPr>
        <w:color w:val="175695" w:themeColor="text1" w:themeTint="BF"/>
      </w:rPr>
    </w:pPr>
  </w:p>
  <w:p w14:paraId="59198E03" w14:textId="564AD4BD" w:rsidR="00EA44AF" w:rsidRPr="00B008BF" w:rsidRDefault="00EA44AF" w:rsidP="005A5C29">
    <w:pPr>
      <w:jc w:val="right"/>
      <w:rPr>
        <w:color w:val="175695" w:themeColor="text1" w:themeTint="B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817A" w14:textId="77777777" w:rsidR="00406921" w:rsidRPr="00B84486" w:rsidRDefault="00406921" w:rsidP="00406921">
    <w:pPr>
      <w:pStyle w:val="Space"/>
    </w:pPr>
  </w:p>
  <w:p w14:paraId="4BEE3A19" w14:textId="5435320A" w:rsidR="00406921" w:rsidRPr="0086769B" w:rsidRDefault="00406921" w:rsidP="0086769B">
    <w:pPr>
      <w:pStyle w:val="Title"/>
      <w:jc w:val="right"/>
      <w:rPr>
        <w:rFonts w:ascii="Arial" w:hAnsi="Arial" w:cs="Arial"/>
      </w:rPr>
    </w:pPr>
    <w:r w:rsidRPr="00762698">
      <w:rPr>
        <w:rFonts w:ascii="Arial" w:hAnsi="Arial" w:cs="Arial"/>
        <w:noProof/>
      </w:rPr>
      <w:drawing>
        <wp:anchor distT="0" distB="0" distL="114300" distR="114300" simplePos="0" relativeHeight="251658241" behindDoc="1" locked="0" layoutInCell="1" allowOverlap="1" wp14:anchorId="230B8D8C" wp14:editId="0D41F520">
          <wp:simplePos x="0" y="0"/>
          <wp:positionH relativeFrom="margin">
            <wp:align>left</wp:align>
          </wp:positionH>
          <wp:positionV relativeFrom="paragraph">
            <wp:posOffset>33350</wp:posOffset>
          </wp:positionV>
          <wp:extent cx="1468120" cy="479032"/>
          <wp:effectExtent l="0" t="0" r="0" b="0"/>
          <wp:wrapNone/>
          <wp:docPr id="160498287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009544" name="Picture 8070095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8120" cy="479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698">
      <w:rPr>
        <w:rFonts w:ascii="Arial" w:hAnsi="Arial" w:cs="Arial"/>
      </w:rPr>
      <w:t xml:space="preserve"> </w:t>
    </w:r>
    <w:r w:rsidR="00A76B01">
      <w:rPr>
        <w:rFonts w:ascii="Arial" w:hAnsi="Arial" w:cs="Arial"/>
        <w:bCs/>
        <w:color w:val="081E34"/>
        <w:spacing w:val="6"/>
        <w:szCs w:val="44"/>
      </w:rPr>
      <w:t>Toby Howard</w:t>
    </w:r>
  </w:p>
  <w:p w14:paraId="0D37C1B4" w14:textId="1946E95F" w:rsidR="00406921" w:rsidRDefault="00A76B01" w:rsidP="00406921">
    <w:pPr>
      <w:jc w:val="right"/>
      <w:rPr>
        <w:color w:val="175695" w:themeColor="text1" w:themeTint="BF"/>
      </w:rPr>
    </w:pPr>
    <w:r>
      <w:rPr>
        <w:rFonts w:ascii="Arial" w:hAnsi="Arial" w:cs="Arial"/>
        <w:color w:val="CD8500"/>
      </w:rPr>
      <w:t>+44 7484</w:t>
    </w:r>
    <w:r w:rsidR="0DCE3984" w:rsidRPr="00742D38">
      <w:rPr>
        <w:rFonts w:ascii="Arial" w:hAnsi="Arial" w:cs="Arial"/>
        <w:color w:val="CD8500"/>
      </w:rPr>
      <w:t xml:space="preserve"> </w:t>
    </w:r>
    <w:r>
      <w:rPr>
        <w:rFonts w:ascii="Arial" w:hAnsi="Arial" w:cs="Arial"/>
        <w:color w:val="CD8500"/>
      </w:rPr>
      <w:t>984070</w:t>
    </w:r>
    <w:r w:rsidR="0DCE3984" w:rsidRPr="00742D38">
      <w:rPr>
        <w:rFonts w:ascii="Arial" w:hAnsi="Arial" w:cs="Arial"/>
        <w:color w:val="CD8500"/>
      </w:rPr>
      <w:t xml:space="preserve"> |  </w:t>
    </w:r>
    <w:hyperlink r:id="rId2" w:history="1">
      <w:r>
        <w:rPr>
          <w:rStyle w:val="Hyperlink"/>
          <w:rFonts w:ascii="Arial" w:hAnsi="Arial" w:cs="Arial"/>
          <w:color w:val="CD8500"/>
        </w:rPr>
        <w:t>thoward@econic</w:t>
      </w:r>
      <w:r w:rsidR="0DCE3984" w:rsidRPr="00742D38">
        <w:rPr>
          <w:rStyle w:val="Hyperlink"/>
          <w:rFonts w:ascii="Arial" w:hAnsi="Arial" w:cs="Arial"/>
          <w:color w:val="CD8500"/>
        </w:rPr>
        <w:t>.com</w:t>
      </w:r>
    </w:hyperlink>
    <w:r w:rsidR="0DCE3984" w:rsidRPr="00742D38">
      <w:rPr>
        <w:rFonts w:ascii="Arial" w:hAnsi="Arial" w:cs="Arial"/>
        <w:color w:val="CD8500"/>
      </w:rPr>
      <w:t xml:space="preserve">  |  </w:t>
    </w:r>
    <w:r>
      <w:rPr>
        <w:rFonts w:ascii="Arial" w:hAnsi="Arial" w:cs="Arial"/>
        <w:color w:val="CD8500"/>
      </w:rPr>
      <w:t>London</w:t>
    </w:r>
    <w:r w:rsidR="0DCE3984" w:rsidRPr="0DCE3984">
      <w:rPr>
        <w:rFonts w:ascii="Arial" w:hAnsi="Arial" w:cs="Arial"/>
        <w:noProof/>
        <w:sz w:val="24"/>
        <w:szCs w:val="24"/>
      </w:rPr>
      <w:t xml:space="preserve"> </w:t>
    </w:r>
  </w:p>
  <w:p w14:paraId="2D2C0338" w14:textId="77777777" w:rsidR="00406921" w:rsidRDefault="00406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38C4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629D6"/>
    <w:multiLevelType w:val="hybridMultilevel"/>
    <w:tmpl w:val="469AE446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40C0100"/>
    <w:multiLevelType w:val="multilevel"/>
    <w:tmpl w:val="353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07473"/>
    <w:multiLevelType w:val="hybridMultilevel"/>
    <w:tmpl w:val="5CCC9640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055009549">
    <w:abstractNumId w:val="1"/>
  </w:num>
  <w:num w:numId="2" w16cid:durableId="873925989">
    <w:abstractNumId w:val="4"/>
  </w:num>
  <w:num w:numId="3" w16cid:durableId="1145048583">
    <w:abstractNumId w:val="2"/>
  </w:num>
  <w:num w:numId="4" w16cid:durableId="428891247">
    <w:abstractNumId w:val="3"/>
  </w:num>
  <w:num w:numId="5" w16cid:durableId="199159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73"/>
    <w:rsid w:val="000164ED"/>
    <w:rsid w:val="000345C6"/>
    <w:rsid w:val="00036F36"/>
    <w:rsid w:val="000429E8"/>
    <w:rsid w:val="000E4322"/>
    <w:rsid w:val="00125A92"/>
    <w:rsid w:val="0013144F"/>
    <w:rsid w:val="0020076B"/>
    <w:rsid w:val="00221624"/>
    <w:rsid w:val="00224CF9"/>
    <w:rsid w:val="00225EC7"/>
    <w:rsid w:val="00243D26"/>
    <w:rsid w:val="00255425"/>
    <w:rsid w:val="00257458"/>
    <w:rsid w:val="00257731"/>
    <w:rsid w:val="002D5815"/>
    <w:rsid w:val="00307FAB"/>
    <w:rsid w:val="00311408"/>
    <w:rsid w:val="0033652C"/>
    <w:rsid w:val="00336B0F"/>
    <w:rsid w:val="00342969"/>
    <w:rsid w:val="00353109"/>
    <w:rsid w:val="003B7AE8"/>
    <w:rsid w:val="003D26C7"/>
    <w:rsid w:val="00406921"/>
    <w:rsid w:val="00427613"/>
    <w:rsid w:val="004306FB"/>
    <w:rsid w:val="00463114"/>
    <w:rsid w:val="00475B42"/>
    <w:rsid w:val="0048454D"/>
    <w:rsid w:val="0048632A"/>
    <w:rsid w:val="00491853"/>
    <w:rsid w:val="004F5FAC"/>
    <w:rsid w:val="005111D0"/>
    <w:rsid w:val="005425B4"/>
    <w:rsid w:val="00562873"/>
    <w:rsid w:val="005718FB"/>
    <w:rsid w:val="005933EA"/>
    <w:rsid w:val="005958BC"/>
    <w:rsid w:val="005A5C29"/>
    <w:rsid w:val="005B5125"/>
    <w:rsid w:val="005B6863"/>
    <w:rsid w:val="005F2437"/>
    <w:rsid w:val="0060587A"/>
    <w:rsid w:val="00657E77"/>
    <w:rsid w:val="00663949"/>
    <w:rsid w:val="0068067A"/>
    <w:rsid w:val="006967E9"/>
    <w:rsid w:val="00696FF9"/>
    <w:rsid w:val="006B040D"/>
    <w:rsid w:val="006B04B2"/>
    <w:rsid w:val="006B6ED7"/>
    <w:rsid w:val="006B7896"/>
    <w:rsid w:val="006C0F34"/>
    <w:rsid w:val="006E2082"/>
    <w:rsid w:val="006E66E7"/>
    <w:rsid w:val="006E7E6D"/>
    <w:rsid w:val="007206DE"/>
    <w:rsid w:val="00742D38"/>
    <w:rsid w:val="00762698"/>
    <w:rsid w:val="007B4308"/>
    <w:rsid w:val="007C5173"/>
    <w:rsid w:val="007D6B67"/>
    <w:rsid w:val="007F4E96"/>
    <w:rsid w:val="00840BD1"/>
    <w:rsid w:val="0086769B"/>
    <w:rsid w:val="008C57C3"/>
    <w:rsid w:val="008E4C61"/>
    <w:rsid w:val="00977F25"/>
    <w:rsid w:val="009B28A1"/>
    <w:rsid w:val="009E2929"/>
    <w:rsid w:val="00A03370"/>
    <w:rsid w:val="00A12BE1"/>
    <w:rsid w:val="00A142E3"/>
    <w:rsid w:val="00A41200"/>
    <w:rsid w:val="00A56BDB"/>
    <w:rsid w:val="00A76B01"/>
    <w:rsid w:val="00AC74DC"/>
    <w:rsid w:val="00AF2A9F"/>
    <w:rsid w:val="00AF46EC"/>
    <w:rsid w:val="00B008BF"/>
    <w:rsid w:val="00B0165F"/>
    <w:rsid w:val="00B572D1"/>
    <w:rsid w:val="00B80FFE"/>
    <w:rsid w:val="00B8250D"/>
    <w:rsid w:val="00B84486"/>
    <w:rsid w:val="00BA4F56"/>
    <w:rsid w:val="00BE1752"/>
    <w:rsid w:val="00C125F9"/>
    <w:rsid w:val="00C2199C"/>
    <w:rsid w:val="00C4642B"/>
    <w:rsid w:val="00C76DBA"/>
    <w:rsid w:val="00CC364A"/>
    <w:rsid w:val="00D30150"/>
    <w:rsid w:val="00D31730"/>
    <w:rsid w:val="00D920AB"/>
    <w:rsid w:val="00D964A4"/>
    <w:rsid w:val="00DD3ACA"/>
    <w:rsid w:val="00DD53B4"/>
    <w:rsid w:val="00DE367F"/>
    <w:rsid w:val="00E01219"/>
    <w:rsid w:val="00E17A6C"/>
    <w:rsid w:val="00E3298B"/>
    <w:rsid w:val="00E5133F"/>
    <w:rsid w:val="00E724A0"/>
    <w:rsid w:val="00E95B46"/>
    <w:rsid w:val="00EA2625"/>
    <w:rsid w:val="00EA44AF"/>
    <w:rsid w:val="00EB3F0C"/>
    <w:rsid w:val="00ED3713"/>
    <w:rsid w:val="00EE1630"/>
    <w:rsid w:val="00EF270B"/>
    <w:rsid w:val="00F220DA"/>
    <w:rsid w:val="00F247DE"/>
    <w:rsid w:val="00F57BDD"/>
    <w:rsid w:val="00FB0E2C"/>
    <w:rsid w:val="00FB6F9E"/>
    <w:rsid w:val="00FD1234"/>
    <w:rsid w:val="00FE347E"/>
    <w:rsid w:val="00FF1B24"/>
    <w:rsid w:val="00FF3CE5"/>
    <w:rsid w:val="0DCE3984"/>
    <w:rsid w:val="5320B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4A58B"/>
  <w15:chartTrackingRefBased/>
  <w15:docId w15:val="{39DBFB3E-E4AE-4CB8-B3D0-99D03B0D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630"/>
    <w:pPr>
      <w:spacing w:after="0"/>
      <w:jc w:val="both"/>
    </w:pPr>
    <w:rPr>
      <w:color w:val="6F6F79" w:themeColor="background2" w:themeShade="80"/>
      <w:position w:val="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BD1"/>
    <w:pPr>
      <w:pBdr>
        <w:bottom w:val="single" w:sz="4" w:space="1" w:color="CD8500"/>
      </w:pBdr>
      <w:spacing w:before="480" w:after="120"/>
      <w:jc w:val="left"/>
      <w:outlineLvl w:val="0"/>
    </w:pPr>
    <w:rPr>
      <w:rFonts w:ascii="Arial" w:hAnsi="Arial" w:cs="Arial"/>
      <w:b/>
      <w:caps/>
      <w:color w:val="081E34"/>
      <w:spacing w:val="1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33F"/>
    <w:rPr>
      <w:color w:val="6F6F79" w:themeColor="background2" w:themeShade="80"/>
      <w:position w:val="8"/>
      <w:sz w:val="24"/>
    </w:rPr>
  </w:style>
  <w:style w:type="paragraph" w:styleId="Footer">
    <w:name w:val="footer"/>
    <w:basedOn w:val="Normal"/>
    <w:link w:val="FooterChar"/>
    <w:uiPriority w:val="99"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33F"/>
    <w:rPr>
      <w:color w:val="6F6F79" w:themeColor="background2" w:themeShade="80"/>
      <w:position w:val="8"/>
      <w:sz w:val="24"/>
    </w:rPr>
  </w:style>
  <w:style w:type="character" w:styleId="Hyperlink">
    <w:name w:val="Hyperlink"/>
    <w:basedOn w:val="DefaultParagraphFont"/>
    <w:uiPriority w:val="99"/>
    <w:unhideWhenUsed/>
    <w:rsid w:val="00EF270B"/>
    <w:rPr>
      <w:color w:val="081E3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7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224CF9"/>
    <w:pPr>
      <w:spacing w:line="240" w:lineRule="auto"/>
      <w:ind w:left="720"/>
      <w:contextualSpacing/>
      <w:jc w:val="center"/>
    </w:pPr>
  </w:style>
  <w:style w:type="paragraph" w:customStyle="1" w:styleId="rich-text-component">
    <w:name w:val="rich-text-component"/>
    <w:basedOn w:val="Normal"/>
    <w:semiHidden/>
    <w:rsid w:val="0022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0164ED"/>
    <w:pPr>
      <w:spacing w:after="60" w:line="240" w:lineRule="auto"/>
      <w:contextualSpacing/>
    </w:pPr>
    <w:rPr>
      <w:rFonts w:asciiTheme="majorHAnsi" w:eastAsiaTheme="majorEastAsia" w:hAnsiTheme="majorHAnsi" w:cstheme="majorBidi"/>
      <w:b/>
      <w:caps/>
      <w:color w:val="37373C" w:themeColor="background2" w:themeShade="40"/>
      <w:spacing w:val="20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4ED"/>
    <w:rPr>
      <w:rFonts w:asciiTheme="majorHAnsi" w:eastAsiaTheme="majorEastAsia" w:hAnsiTheme="majorHAnsi" w:cstheme="majorBidi"/>
      <w:b/>
      <w:caps/>
      <w:color w:val="37373C" w:themeColor="background2" w:themeShade="40"/>
      <w:spacing w:val="20"/>
      <w:position w:val="8"/>
      <w:sz w:val="44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33F"/>
    <w:pPr>
      <w:spacing w:after="60" w:line="240" w:lineRule="auto"/>
    </w:pPr>
    <w:rPr>
      <w:rFonts w:cs="Open Sans"/>
      <w:caps/>
      <w:color w:val="37373C" w:themeColor="background2" w:themeShade="40"/>
      <w:spacing w:val="2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33F"/>
    <w:rPr>
      <w:rFonts w:cs="Open Sans"/>
      <w:caps/>
      <w:color w:val="37373C" w:themeColor="background2" w:themeShade="40"/>
      <w:spacing w:val="20"/>
      <w:position w:val="8"/>
      <w:sz w:val="24"/>
      <w:szCs w:val="28"/>
    </w:rPr>
  </w:style>
  <w:style w:type="paragraph" w:styleId="Date">
    <w:name w:val="Date"/>
    <w:basedOn w:val="Normal"/>
    <w:next w:val="Normal"/>
    <w:link w:val="Date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6B04B2"/>
    <w:rPr>
      <w:rFonts w:ascii="Open Sans" w:hAnsi="Open Sans" w:cs="Open Sans"/>
      <w:color w:val="6F6F79" w:themeColor="background2" w:themeShade="80"/>
      <w:position w:val="8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40BD1"/>
    <w:rPr>
      <w:rFonts w:ascii="Arial" w:hAnsi="Arial" w:cs="Arial"/>
      <w:b/>
      <w:caps/>
      <w:color w:val="081E34"/>
      <w:spacing w:val="10"/>
      <w:position w:val="8"/>
      <w:lang w:val="en-US"/>
    </w:rPr>
  </w:style>
  <w:style w:type="paragraph" w:styleId="Closing">
    <w:name w:val="Closing"/>
    <w:basedOn w:val="Normal"/>
    <w:link w:val="Closing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B04B2"/>
    <w:rPr>
      <w:rFonts w:ascii="Open Sans" w:hAnsi="Open Sans" w:cs="Open Sans"/>
      <w:color w:val="6F6F79" w:themeColor="background2" w:themeShade="80"/>
      <w:position w:val="8"/>
      <w:sz w:val="24"/>
      <w:szCs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04B2"/>
    <w:rPr>
      <w:rFonts w:ascii="Open Sans" w:hAnsi="Open Sans" w:cs="Open Sans"/>
      <w:color w:val="6F6F79" w:themeColor="background2" w:themeShade="80"/>
      <w:position w:val="8"/>
      <w:sz w:val="24"/>
      <w:szCs w:val="24"/>
      <w:lang w:val="en-US"/>
    </w:rPr>
  </w:style>
  <w:style w:type="paragraph" w:styleId="List">
    <w:name w:val="List"/>
    <w:basedOn w:val="Normal"/>
    <w:uiPriority w:val="99"/>
    <w:rsid w:val="00EA2625"/>
    <w:pPr>
      <w:tabs>
        <w:tab w:val="right" w:pos="10800"/>
      </w:tabs>
    </w:pPr>
    <w:rPr>
      <w:sz w:val="24"/>
    </w:rPr>
  </w:style>
  <w:style w:type="paragraph" w:styleId="ListBullet">
    <w:name w:val="List Bullet"/>
    <w:basedOn w:val="Normal"/>
    <w:uiPriority w:val="99"/>
    <w:rsid w:val="00EE1630"/>
    <w:pPr>
      <w:numPr>
        <w:numId w:val="5"/>
      </w:numPr>
      <w:spacing w:line="240" w:lineRule="auto"/>
      <w:ind w:left="1080"/>
      <w:contextualSpacing/>
    </w:pPr>
  </w:style>
  <w:style w:type="character" w:styleId="Emphasis">
    <w:name w:val="Emphasis"/>
    <w:basedOn w:val="DefaultParagraphFont"/>
    <w:uiPriority w:val="20"/>
    <w:qFormat/>
    <w:rsid w:val="00EA2625"/>
    <w:rPr>
      <w:b/>
      <w:i w:val="0"/>
      <w:iCs/>
    </w:rPr>
  </w:style>
  <w:style w:type="paragraph" w:customStyle="1" w:styleId="Space">
    <w:name w:val="Space"/>
    <w:basedOn w:val="Normal"/>
    <w:qFormat/>
    <w:rsid w:val="00EA2625"/>
    <w:rPr>
      <w:sz w:val="14"/>
    </w:rPr>
  </w:style>
  <w:style w:type="table" w:styleId="TableGrid">
    <w:name w:val="Table Grid"/>
    <w:basedOn w:val="TableNormal"/>
    <w:uiPriority w:val="39"/>
    <w:rsid w:val="00D9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qFormat/>
    <w:rsid w:val="00742D38"/>
    <w:rPr>
      <w:rFonts w:ascii="Arial" w:hAnsi="Arial" w:cs="Arial"/>
      <w:b/>
      <w:bCs/>
      <w:color w:val="081E34"/>
      <w:sz w:val="44"/>
      <w:szCs w:val="44"/>
    </w:rPr>
  </w:style>
  <w:style w:type="paragraph" w:customStyle="1" w:styleId="Details">
    <w:name w:val="Details"/>
    <w:basedOn w:val="Normal"/>
    <w:qFormat/>
    <w:rsid w:val="00742D38"/>
    <w:rPr>
      <w:rFonts w:ascii="Arial" w:hAnsi="Arial" w:cs="Arial"/>
      <w:color w:val="CD8500"/>
    </w:rPr>
  </w:style>
  <w:style w:type="paragraph" w:customStyle="1" w:styleId="Subheading">
    <w:name w:val="Subheading"/>
    <w:basedOn w:val="Normal"/>
    <w:qFormat/>
    <w:rsid w:val="000345C6"/>
    <w:pPr>
      <w:spacing w:after="60" w:line="240" w:lineRule="auto"/>
    </w:pPr>
    <w:rPr>
      <w:rFonts w:ascii="Arial" w:hAnsi="Arial" w:cs="Arial"/>
      <w:b/>
      <w:bCs/>
      <w:color w:val="CD8500"/>
    </w:rPr>
  </w:style>
  <w:style w:type="table" w:customStyle="1" w:styleId="TableGrid1">
    <w:name w:val="Table Grid1"/>
    <w:basedOn w:val="TableNormal"/>
    <w:next w:val="TableGrid"/>
    <w:uiPriority w:val="39"/>
    <w:rsid w:val="00A76B0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mail@example.com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srael\AppData\Roaming\Microsoft\Templates\Simple%20marketing%20director%20resume.dotx" TargetMode="External"/></Relationships>
</file>

<file path=word/theme/theme1.xml><?xml version="1.0" encoding="utf-8"?>
<a:theme xmlns:a="http://schemas.openxmlformats.org/drawingml/2006/main" name="Theme1">
  <a:themeElements>
    <a:clrScheme name="Custom 1">
      <a:dk1>
        <a:srgbClr val="081E34"/>
      </a:dk1>
      <a:lt1>
        <a:srgbClr val="E7E7E9"/>
      </a:lt1>
      <a:dk2>
        <a:srgbClr val="081E34"/>
      </a:dk2>
      <a:lt2>
        <a:srgbClr val="E7E7E9"/>
      </a:lt2>
      <a:accent1>
        <a:srgbClr val="BABFC5"/>
      </a:accent1>
      <a:accent2>
        <a:srgbClr val="CD8500"/>
      </a:accent2>
      <a:accent3>
        <a:srgbClr val="678CA6"/>
      </a:accent3>
      <a:accent4>
        <a:srgbClr val="DCCC57"/>
      </a:accent4>
      <a:accent5>
        <a:srgbClr val="477B77"/>
      </a:accent5>
      <a:accent6>
        <a:srgbClr val="931F1D"/>
      </a:accent6>
      <a:hlink>
        <a:srgbClr val="081E34"/>
      </a:hlink>
      <a:folHlink>
        <a:srgbClr val="E7E7E9"/>
      </a:folHlink>
    </a:clrScheme>
    <a:fontScheme name="Custom 13">
      <a:majorFont>
        <a:latin typeface="Baskerville Old Face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1C4FC-8415-4BF3-9F42-41DE68C426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F8158BE5-FF4A-47EA-ABCC-F2FC8C697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4ADCA-0391-45BE-A0B8-AA9AA9016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marketing director resume</Template>
  <TotalTime>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Israel, Evan</dc:creator>
  <cp:keywords/>
  <dc:description/>
  <cp:lastModifiedBy>Howard, Toby</cp:lastModifiedBy>
  <cp:revision>3</cp:revision>
  <dcterms:created xsi:type="dcterms:W3CDTF">2025-10-16T20:06:00Z</dcterms:created>
  <dcterms:modified xsi:type="dcterms:W3CDTF">2025-10-16T20:08:00Z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